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9"/>
          <w:tab w:val="right" w:pos="7943"/>
          <w:tab w:val="right" w:pos="9645"/>
        </w:tabs>
        <w:spacing w:after="0"/>
        <w:ind w:right="2"/>
        <w:jc w:val="left"/>
        <w:outlineLvl w:val="0"/>
        <w:rPr>
          <w:rFonts w:ascii="Arial" w:hAnsi="Arial" w:cs="Arial"/>
          <w:b/>
          <w:sz w:val="28"/>
          <w:szCs w:val="24"/>
        </w:rPr>
      </w:pPr>
      <w:bookmarkStart w:id="0" w:name="OLE_LINK3"/>
      <w:bookmarkStart w:id="1" w:name="OLE_LINK33"/>
      <w:bookmarkStart w:id="2" w:name="OLE_LINK34"/>
      <w:bookmarkStart w:id="3" w:name="OLE_LINK12"/>
      <w:bookmarkStart w:id="4" w:name="OLE_LINK13"/>
      <w:r>
        <w:rPr>
          <w:rFonts w:ascii="Arial" w:hAnsi="Arial" w:eastAsia="Batang" w:cs="Arial"/>
          <w:b/>
          <w:sz w:val="28"/>
          <w:szCs w:val="24"/>
          <w:lang w:bidi="ar"/>
        </w:rPr>
        <w:t>3GPP TSG RAN WG1 #111</w:t>
      </w:r>
      <w:r>
        <w:rPr>
          <w:rFonts w:ascii="Arial" w:hAnsi="Arial" w:eastAsia="Batang" w:cs="Arial"/>
          <w:b/>
          <w:sz w:val="28"/>
          <w:szCs w:val="24"/>
          <w:lang w:bidi="ar"/>
        </w:rPr>
        <w:tab/>
      </w:r>
      <w:r>
        <w:rPr>
          <w:rFonts w:hint="eastAsia" w:ascii="Arial" w:hAnsi="Arial" w:eastAsia="Batang" w:cs="Arial"/>
          <w:b/>
          <w:sz w:val="28"/>
          <w:szCs w:val="24"/>
          <w:lang w:bidi="ar"/>
        </w:rPr>
        <w:t xml:space="preserve">                  </w:t>
      </w:r>
      <w:r>
        <w:rPr>
          <w:rFonts w:ascii="Arial" w:hAnsi="Arial" w:eastAsia="Batang" w:cs="Arial"/>
          <w:b/>
          <w:sz w:val="28"/>
          <w:szCs w:val="24"/>
          <w:lang w:bidi="ar"/>
        </w:rPr>
        <w:tab/>
      </w:r>
      <w:r>
        <w:rPr>
          <w:rFonts w:hint="eastAsia" w:ascii="Arial" w:hAnsi="Arial" w:eastAsia="Batang" w:cs="Arial"/>
          <w:b/>
          <w:sz w:val="28"/>
          <w:szCs w:val="24"/>
          <w:lang w:bidi="ar"/>
        </w:rPr>
        <w:t xml:space="preserve">  </w:t>
      </w:r>
      <w:r>
        <w:rPr>
          <w:rFonts w:ascii="Arial" w:hAnsi="Arial" w:eastAsia="Batang" w:cs="Arial"/>
          <w:b/>
          <w:sz w:val="28"/>
          <w:szCs w:val="24"/>
          <w:lang w:bidi="ar"/>
        </w:rPr>
        <w:t>R1-22</w:t>
      </w:r>
      <w:r>
        <w:rPr>
          <w:rFonts w:hint="eastAsia" w:ascii="Arial" w:hAnsi="Arial" w:eastAsia="Batang" w:cs="Arial"/>
          <w:b/>
          <w:sz w:val="28"/>
          <w:szCs w:val="24"/>
          <w:lang w:bidi="ar"/>
        </w:rPr>
        <w:t>11908</w:t>
      </w:r>
    </w:p>
    <w:p>
      <w:pPr>
        <w:tabs>
          <w:tab w:val="center" w:pos="4539"/>
          <w:tab w:val="right" w:pos="9078"/>
        </w:tabs>
        <w:spacing w:after="0"/>
        <w:jc w:val="left"/>
        <w:outlineLvl w:val="0"/>
        <w:rPr>
          <w:rFonts w:ascii="Arial" w:hAnsi="Arial" w:eastAsia="MS Mincho" w:cs="Arial"/>
          <w:b/>
          <w:sz w:val="28"/>
          <w:szCs w:val="24"/>
        </w:rPr>
      </w:pPr>
      <w:r>
        <w:rPr>
          <w:rFonts w:ascii="Arial" w:hAnsi="Arial" w:eastAsia="MS Mincho" w:cs="Arial"/>
          <w:b/>
          <w:sz w:val="28"/>
          <w:szCs w:val="24"/>
          <w:lang w:bidi="ar"/>
        </w:rPr>
        <w:t>Toulouse, France, November 14</w:t>
      </w:r>
      <w:r>
        <w:rPr>
          <w:rFonts w:ascii="Arial" w:hAnsi="Arial" w:eastAsia="MS Mincho" w:cs="Arial"/>
          <w:b/>
          <w:sz w:val="28"/>
          <w:szCs w:val="24"/>
          <w:vertAlign w:val="superscript"/>
          <w:lang w:bidi="ar"/>
        </w:rPr>
        <w:t>th</w:t>
      </w:r>
      <w:r>
        <w:rPr>
          <w:rFonts w:ascii="Arial" w:hAnsi="Arial" w:eastAsia="MS Mincho" w:cs="Arial"/>
          <w:b/>
          <w:sz w:val="28"/>
          <w:szCs w:val="24"/>
          <w:lang w:bidi="ar"/>
        </w:rPr>
        <w:t xml:space="preserve"> – 18</w:t>
      </w:r>
      <w:r>
        <w:rPr>
          <w:rFonts w:ascii="Arial" w:hAnsi="Arial" w:eastAsia="MS Mincho" w:cs="Arial"/>
          <w:b/>
          <w:sz w:val="28"/>
          <w:szCs w:val="24"/>
          <w:vertAlign w:val="superscript"/>
          <w:lang w:bidi="ar"/>
        </w:rPr>
        <w:t>th</w:t>
      </w:r>
      <w:r>
        <w:rPr>
          <w:rFonts w:ascii="Arial" w:hAnsi="Arial" w:eastAsia="MS Mincho" w:cs="Arial"/>
          <w:b/>
          <w:sz w:val="28"/>
          <w:szCs w:val="24"/>
          <w:lang w:bidi="ar"/>
        </w:rPr>
        <w:t>, 2022</w:t>
      </w:r>
    </w:p>
    <w:bookmarkEnd w:id="0"/>
    <w:p>
      <w:pPr>
        <w:pStyle w:val="25"/>
        <w:tabs>
          <w:tab w:val="clear" w:pos="4536"/>
        </w:tabs>
        <w:rPr>
          <w:sz w:val="24"/>
          <w:szCs w:val="22"/>
        </w:rPr>
      </w:pPr>
    </w:p>
    <w:p>
      <w:pPr>
        <w:tabs>
          <w:tab w:val="left" w:pos="1985"/>
          <w:tab w:val="left" w:pos="2837"/>
          <w:tab w:val="right" w:pos="9078"/>
          <w:tab w:val="right" w:pos="10213"/>
        </w:tabs>
        <w:spacing w:after="0"/>
        <w:jc w:val="left"/>
        <w:outlineLvl w:val="0"/>
        <w:rPr>
          <w:rFonts w:ascii="Arial" w:hAnsi="Arial"/>
          <w:b/>
          <w:sz w:val="22"/>
          <w:szCs w:val="20"/>
        </w:rPr>
      </w:pPr>
      <w:r>
        <w:rPr>
          <w:rFonts w:ascii="Arial" w:hAnsi="Arial" w:eastAsia="Batang"/>
          <w:b/>
          <w:sz w:val="22"/>
          <w:szCs w:val="20"/>
          <w:lang w:bidi="ar"/>
        </w:rPr>
        <w:t xml:space="preserve">Source: </w:t>
      </w:r>
      <w:r>
        <w:rPr>
          <w:rFonts w:ascii="Arial" w:hAnsi="Arial" w:eastAsia="Batang"/>
          <w:b/>
          <w:sz w:val="22"/>
          <w:szCs w:val="20"/>
          <w:lang w:bidi="ar"/>
        </w:rPr>
        <w:tab/>
      </w:r>
      <w:r>
        <w:rPr>
          <w:rFonts w:ascii="Arial" w:hAnsi="Arial" w:eastAsia="Batang"/>
          <w:b/>
          <w:sz w:val="22"/>
          <w:szCs w:val="20"/>
          <w:lang w:bidi="ar"/>
        </w:rPr>
        <w:t>ZTE, Sanechips</w:t>
      </w:r>
    </w:p>
    <w:p>
      <w:pPr>
        <w:tabs>
          <w:tab w:val="left" w:pos="1985"/>
          <w:tab w:val="left" w:pos="2837"/>
          <w:tab w:val="right" w:pos="9078"/>
          <w:tab w:val="right" w:pos="10213"/>
        </w:tabs>
        <w:spacing w:after="0"/>
        <w:jc w:val="left"/>
        <w:outlineLvl w:val="0"/>
        <w:rPr>
          <w:rFonts w:ascii="Arial" w:hAnsi="Arial" w:eastAsia="Batang"/>
          <w:b/>
          <w:sz w:val="22"/>
          <w:szCs w:val="20"/>
          <w:lang w:bidi="ar"/>
        </w:rPr>
      </w:pPr>
      <w:r>
        <w:rPr>
          <w:rFonts w:ascii="Arial" w:hAnsi="Arial" w:eastAsia="Batang"/>
          <w:b/>
          <w:sz w:val="22"/>
          <w:szCs w:val="20"/>
          <w:lang w:bidi="ar"/>
        </w:rPr>
        <w:t>Title:</w:t>
      </w:r>
      <w:bookmarkStart w:id="5" w:name="Title"/>
      <w:bookmarkEnd w:id="5"/>
      <w:r>
        <w:rPr>
          <w:rFonts w:ascii="Arial" w:hAnsi="Arial" w:eastAsia="Batang"/>
          <w:b/>
          <w:sz w:val="22"/>
          <w:szCs w:val="20"/>
          <w:lang w:bidi="ar"/>
        </w:rPr>
        <w:tab/>
      </w:r>
      <w:bookmarkStart w:id="6" w:name="OLE_LINK35"/>
      <w:r>
        <w:rPr>
          <w:rFonts w:ascii="Arial" w:hAnsi="Arial" w:eastAsia="Batang"/>
          <w:b/>
          <w:sz w:val="22"/>
          <w:szCs w:val="20"/>
          <w:lang w:bidi="ar"/>
        </w:rPr>
        <w:t>LP-WUS receiver architectures</w:t>
      </w:r>
    </w:p>
    <w:bookmarkEnd w:id="6"/>
    <w:p>
      <w:pPr>
        <w:tabs>
          <w:tab w:val="left" w:pos="1985"/>
          <w:tab w:val="left" w:pos="2837"/>
          <w:tab w:val="right" w:pos="9078"/>
          <w:tab w:val="right" w:pos="10213"/>
        </w:tabs>
        <w:spacing w:after="0"/>
        <w:jc w:val="left"/>
        <w:outlineLvl w:val="0"/>
        <w:rPr>
          <w:rFonts w:ascii="Arial" w:hAnsi="Arial"/>
          <w:b/>
          <w:sz w:val="22"/>
          <w:szCs w:val="20"/>
        </w:rPr>
      </w:pPr>
      <w:r>
        <w:rPr>
          <w:rFonts w:hint="eastAsia" w:ascii="Arial" w:hAnsi="Arial" w:eastAsia="Batang"/>
          <w:b/>
          <w:sz w:val="22"/>
          <w:szCs w:val="20"/>
          <w:lang w:bidi="ar"/>
        </w:rPr>
        <w:t>Agenda item</w:t>
      </w:r>
      <w:r>
        <w:rPr>
          <w:rFonts w:ascii="Arial" w:hAnsi="Arial" w:eastAsia="Batang"/>
          <w:b/>
          <w:sz w:val="22"/>
          <w:szCs w:val="20"/>
          <w:lang w:bidi="ar"/>
        </w:rPr>
        <w:t xml:space="preserve">: </w:t>
      </w:r>
      <w:r>
        <w:rPr>
          <w:rFonts w:ascii="Arial" w:hAnsi="Arial" w:eastAsia="Batang"/>
          <w:b/>
          <w:sz w:val="22"/>
          <w:szCs w:val="20"/>
          <w:lang w:bidi="ar"/>
        </w:rPr>
        <w:tab/>
      </w:r>
      <w:r>
        <w:rPr>
          <w:rFonts w:hint="eastAsia" w:ascii="Arial" w:hAnsi="Arial" w:eastAsia="Batang"/>
          <w:b/>
          <w:sz w:val="22"/>
          <w:szCs w:val="20"/>
          <w:lang w:bidi="ar"/>
        </w:rPr>
        <w:t>9.13.2</w:t>
      </w:r>
    </w:p>
    <w:p>
      <w:pPr>
        <w:tabs>
          <w:tab w:val="left" w:pos="1985"/>
          <w:tab w:val="left" w:pos="2837"/>
          <w:tab w:val="right" w:pos="9078"/>
          <w:tab w:val="right" w:pos="10213"/>
        </w:tabs>
        <w:spacing w:after="0"/>
        <w:jc w:val="left"/>
        <w:outlineLvl w:val="0"/>
        <w:rPr>
          <w:rFonts w:ascii="Arial" w:hAnsi="Arial"/>
          <w:b/>
          <w:sz w:val="22"/>
          <w:szCs w:val="20"/>
        </w:rPr>
      </w:pPr>
      <w:r>
        <w:rPr>
          <w:rFonts w:ascii="Arial" w:hAnsi="Arial" w:eastAsia="Batang"/>
          <w:b/>
          <w:sz w:val="22"/>
          <w:szCs w:val="20"/>
          <w:lang w:bidi="ar"/>
        </w:rPr>
        <w:t>Document for:</w:t>
      </w:r>
      <w:r>
        <w:rPr>
          <w:rFonts w:ascii="Arial" w:hAnsi="Arial" w:eastAsia="Batang"/>
          <w:b/>
          <w:sz w:val="22"/>
          <w:szCs w:val="20"/>
          <w:lang w:bidi="ar"/>
        </w:rPr>
        <w:tab/>
      </w:r>
      <w:bookmarkStart w:id="7" w:name="DocumentFor"/>
      <w:bookmarkEnd w:id="7"/>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bookmarkEnd w:id="1"/>
    <w:bookmarkEnd w:id="2"/>
    <w:p>
      <w:pPr>
        <w:pBdr>
          <w:bottom w:val="single" w:color="auto" w:sz="4" w:space="1"/>
        </w:pBdr>
        <w:tabs>
          <w:tab w:val="left" w:pos="2552"/>
        </w:tabs>
        <w:rPr>
          <w:sz w:val="24"/>
        </w:rPr>
      </w:pPr>
    </w:p>
    <w:p>
      <w:pPr>
        <w:pStyle w:val="2"/>
        <w:spacing w:before="120" w:beforeLines="50" w:after="120" w:afterLines="50" w:line="360" w:lineRule="auto"/>
        <w:ind w:left="431" w:hanging="431"/>
        <w:rPr>
          <w:sz w:val="32"/>
          <w:szCs w:val="32"/>
          <w:lang w:val="en-US"/>
        </w:rPr>
      </w:pPr>
      <w:r>
        <w:rPr>
          <w:rFonts w:hint="eastAsia"/>
          <w:sz w:val="32"/>
          <w:szCs w:val="32"/>
          <w:lang w:val="en-US"/>
        </w:rPr>
        <w:t>Introduction</w:t>
      </w:r>
    </w:p>
    <w:p>
      <w:pPr>
        <w:spacing w:before="120" w:beforeLines="50" w:after="240" w:afterLines="100" w:line="276" w:lineRule="auto"/>
        <w:rPr>
          <w:szCs w:val="20"/>
        </w:rPr>
      </w:pPr>
      <w:r>
        <w:rPr>
          <w:szCs w:val="20"/>
          <w:lang w:eastAsia="ja-JP"/>
        </w:rPr>
        <w:t xml:space="preserve">In </w:t>
      </w:r>
      <w:r>
        <w:rPr>
          <w:szCs w:val="20"/>
        </w:rPr>
        <w:t>RAN #</w:t>
      </w:r>
      <w:r>
        <w:rPr>
          <w:rFonts w:hint="eastAsia"/>
          <w:szCs w:val="20"/>
        </w:rPr>
        <w:t>94</w:t>
      </w:r>
      <w:r>
        <w:rPr>
          <w:szCs w:val="20"/>
        </w:rPr>
        <w:t xml:space="preserve"> meeting¸ new study item on </w:t>
      </w:r>
      <w:r>
        <w:t>low-power Wake-up Signal and Receiver for NR</w:t>
      </w:r>
      <w:r>
        <w:rPr>
          <w:rFonts w:hint="eastAsia"/>
          <w:szCs w:val="20"/>
        </w:rPr>
        <w:t>[1]</w:t>
      </w:r>
      <w:r>
        <w:rPr>
          <w:szCs w:val="20"/>
        </w:rPr>
        <w:t xml:space="preserve"> was approved</w:t>
      </w:r>
      <w:r>
        <w:rPr>
          <w:rFonts w:hint="eastAsia"/>
          <w:szCs w:val="20"/>
        </w:rPr>
        <w:t xml:space="preserve"> and the latest revision was approved in [2]</w:t>
      </w:r>
      <w:r>
        <w:rPr>
          <w:szCs w:val="20"/>
        </w:rPr>
        <w:t xml:space="preserve">. </w:t>
      </w:r>
      <w:r>
        <w:rPr>
          <w:rFonts w:hint="eastAsia"/>
          <w:szCs w:val="20"/>
        </w:rPr>
        <w:t xml:space="preserve">In last RAN1 110bis-e meeting, some initial agreements regarding the receiver architectures also are captured in the chairman notes [3].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after="0"/>
              <w:jc w:val="left"/>
              <w:rPr>
                <w:b/>
                <w:highlight w:val="green"/>
              </w:rPr>
            </w:pPr>
            <w:bookmarkStart w:id="8" w:name="OLE_LINK8"/>
            <w:r>
              <w:rPr>
                <w:rFonts w:ascii="Times" w:hAnsi="Times" w:eastAsia="Batang"/>
                <w:b/>
                <w:szCs w:val="24"/>
                <w:highlight w:val="green"/>
                <w:lang w:bidi="ar"/>
              </w:rPr>
              <w:t>Agreement</w:t>
            </w:r>
          </w:p>
          <w:bookmarkEnd w:id="8"/>
          <w:p>
            <w:pPr>
              <w:spacing w:after="0"/>
              <w:jc w:val="left"/>
              <w:rPr>
                <w:szCs w:val="20"/>
              </w:rPr>
            </w:pPr>
            <w:r>
              <w:rPr>
                <w:rFonts w:ascii="Times" w:hAnsi="Times" w:eastAsia="Batang"/>
                <w:szCs w:val="20"/>
                <w:lang w:bidi="ar"/>
              </w:rPr>
              <w:t>Study at least the following three types of receiver architectures for LP-WUR:</w:t>
            </w:r>
          </w:p>
          <w:p>
            <w:pPr>
              <w:pStyle w:val="139"/>
              <w:numPr>
                <w:ilvl w:val="0"/>
                <w:numId w:val="7"/>
              </w:numPr>
              <w:ind w:leftChars="0"/>
              <w:rPr>
                <w:szCs w:val="20"/>
              </w:rPr>
            </w:pPr>
            <w:r>
              <w:rPr>
                <w:szCs w:val="20"/>
              </w:rPr>
              <w:t xml:space="preserve">Architecture with RF envelope detection </w:t>
            </w:r>
          </w:p>
          <w:p>
            <w:pPr>
              <w:pStyle w:val="139"/>
              <w:numPr>
                <w:ilvl w:val="0"/>
                <w:numId w:val="7"/>
              </w:numPr>
              <w:ind w:leftChars="0"/>
              <w:rPr>
                <w:szCs w:val="20"/>
              </w:rPr>
            </w:pPr>
            <w:r>
              <w:rPr>
                <w:szCs w:val="20"/>
              </w:rPr>
              <w:t>Heterodyne architecture with IF envelope detection</w:t>
            </w:r>
          </w:p>
          <w:p>
            <w:pPr>
              <w:pStyle w:val="139"/>
              <w:numPr>
                <w:ilvl w:val="0"/>
                <w:numId w:val="7"/>
              </w:numPr>
              <w:ind w:leftChars="0"/>
              <w:rPr>
                <w:szCs w:val="20"/>
              </w:rPr>
            </w:pPr>
            <w:r>
              <w:rPr>
                <w:szCs w:val="20"/>
              </w:rPr>
              <w:t>Homodyne/zero-IF architecture with baseband envelope detection</w:t>
            </w:r>
          </w:p>
          <w:p>
            <w:pPr>
              <w:pStyle w:val="139"/>
              <w:numPr>
                <w:ilvl w:val="0"/>
                <w:numId w:val="7"/>
              </w:numPr>
              <w:ind w:leftChars="0"/>
              <w:rPr>
                <w:szCs w:val="20"/>
              </w:rPr>
            </w:pPr>
            <w:r>
              <w:rPr>
                <w:szCs w:val="20"/>
              </w:rPr>
              <w:t>Note: The details of each type of receiver architecture are discussed separately.</w:t>
            </w:r>
          </w:p>
          <w:p>
            <w:pPr>
              <w:pStyle w:val="139"/>
              <w:numPr>
                <w:ilvl w:val="0"/>
                <w:numId w:val="7"/>
              </w:numPr>
              <w:ind w:leftChars="0"/>
              <w:rPr>
                <w:szCs w:val="20"/>
              </w:rPr>
            </w:pPr>
            <w:r>
              <w:rPr>
                <w:szCs w:val="20"/>
              </w:rPr>
              <w:t>Note: Above receiver architectures are considered suitable for OOK modulation. Some of the architectures can be applicable for other modulations such as FSK.</w:t>
            </w:r>
          </w:p>
          <w:p>
            <w:pPr>
              <w:spacing w:after="0"/>
            </w:pPr>
          </w:p>
          <w:p>
            <w:pPr>
              <w:spacing w:after="0"/>
              <w:jc w:val="left"/>
              <w:rPr>
                <w:b/>
                <w:szCs w:val="20"/>
                <w:highlight w:val="green"/>
              </w:rPr>
            </w:pPr>
            <w:r>
              <w:rPr>
                <w:rFonts w:eastAsia="Batang"/>
                <w:b/>
                <w:szCs w:val="20"/>
                <w:highlight w:val="green"/>
                <w:lang w:bidi="ar"/>
              </w:rPr>
              <w:t>Agreement</w:t>
            </w:r>
          </w:p>
          <w:p>
            <w:pPr>
              <w:rPr>
                <w:rFonts w:eastAsia="Malgun Gothic"/>
                <w:szCs w:val="20"/>
              </w:rPr>
            </w:pPr>
            <w:r>
              <w:rPr>
                <w:szCs w:val="20"/>
              </w:rPr>
              <w:t xml:space="preserve">For the </w:t>
            </w:r>
            <w:bookmarkStart w:id="9" w:name="OLE_LINK14"/>
            <w:r>
              <w:rPr>
                <w:szCs w:val="20"/>
              </w:rPr>
              <w:t>analysis of a receiver architecture</w:t>
            </w:r>
            <w:bookmarkEnd w:id="9"/>
            <w:r>
              <w:rPr>
                <w:szCs w:val="20"/>
              </w:rPr>
              <w:t>, companies are encouraged to provide at least the following (when applicable):</w:t>
            </w:r>
          </w:p>
          <w:p>
            <w:pPr>
              <w:pStyle w:val="76"/>
              <w:numPr>
                <w:ilvl w:val="0"/>
                <w:numId w:val="8"/>
              </w:numPr>
              <w:spacing w:line="252" w:lineRule="auto"/>
              <w:ind w:firstLine="400"/>
              <w:rPr>
                <w:rFonts w:ascii="Times New Roman" w:hAnsi="Times New Roman"/>
                <w:sz w:val="20"/>
                <w:szCs w:val="20"/>
              </w:rPr>
            </w:pPr>
            <w:r>
              <w:rPr>
                <w:rFonts w:ascii="Times New Roman" w:hAnsi="Times New Roman"/>
                <w:sz w:val="20"/>
                <w:szCs w:val="20"/>
              </w:rPr>
              <w:t xml:space="preserve">Details of the receiver </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Receiver architecture type</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Assumed modulation/waveform/coding</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Presence of a RF LNA / IF AMP / BB AMP, and the corresponding gain, if any</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Local oscillator</w:t>
            </w:r>
          </w:p>
          <w:p>
            <w:pPr>
              <w:pStyle w:val="76"/>
              <w:numPr>
                <w:ilvl w:val="2"/>
                <w:numId w:val="8"/>
              </w:numPr>
              <w:spacing w:line="252" w:lineRule="auto"/>
              <w:ind w:firstLine="400"/>
              <w:rPr>
                <w:rFonts w:ascii="Times New Roman" w:hAnsi="Times New Roman"/>
                <w:sz w:val="20"/>
                <w:szCs w:val="20"/>
              </w:rPr>
            </w:pPr>
            <w:r>
              <w:rPr>
                <w:rFonts w:ascii="Times New Roman" w:hAnsi="Times New Roman"/>
                <w:sz w:val="20"/>
                <w:szCs w:val="20"/>
              </w:rPr>
              <w:t>Type of oscillator and the corresponding frequency accuracy/drifting</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Handling of time/frequency impairments</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Presence of PLL or FLL</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ADC: sampling rate, bit-width</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Assumed signal bandwidth and guard band, and frequency location within a carrier (including whether it is fixed or can be flexible)</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 xml:space="preserve">RF/IF/BB filter </w:t>
            </w:r>
            <w:bookmarkStart w:id="10" w:name="OLE_LINK46"/>
            <w:r>
              <w:rPr>
                <w:rFonts w:ascii="Times New Roman" w:hAnsi="Times New Roman"/>
                <w:sz w:val="20"/>
                <w:szCs w:val="20"/>
              </w:rPr>
              <w:t xml:space="preserve">characteristics </w:t>
            </w:r>
            <w:bookmarkEnd w:id="10"/>
            <w:r>
              <w:rPr>
                <w:rFonts w:ascii="Times New Roman" w:hAnsi="Times New Roman"/>
                <w:sz w:val="20"/>
                <w:szCs w:val="20"/>
              </w:rPr>
              <w:t>(e.g. type of filter, order, cut-off frequency/frequencies), if any</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Baseband processing (e.g., sequence correlation detection / decoding, other signal processing, if any)</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Assumed frequency band(s) and the support of band and/or carrier tuning</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Duty cycle handling of WUS and other signals (if any)</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Interference rejection capability (including both adjacent-channel interference and interference from adjacent subcarriers occupied by legacy NR signals or other LP WUS)</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Handling of inter-cell interference</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Whether there is any mobility support function, e.g. measurement capability</w:t>
            </w:r>
          </w:p>
          <w:p>
            <w:pPr>
              <w:pStyle w:val="76"/>
              <w:numPr>
                <w:ilvl w:val="0"/>
                <w:numId w:val="8"/>
              </w:numPr>
              <w:spacing w:line="252" w:lineRule="auto"/>
              <w:ind w:firstLine="400"/>
              <w:rPr>
                <w:rFonts w:ascii="Times New Roman" w:hAnsi="Times New Roman"/>
                <w:sz w:val="20"/>
                <w:szCs w:val="20"/>
              </w:rPr>
            </w:pPr>
            <w:r>
              <w:rPr>
                <w:rFonts w:ascii="Times New Roman" w:hAnsi="Times New Roman"/>
                <w:sz w:val="20"/>
                <w:szCs w:val="20"/>
              </w:rPr>
              <w:t>Performance metrics</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Power consumption during active monitoring/reception and during off state (and breakdown if possible)</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Noise figure</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Sensitivity/coverage</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Data rate</w:t>
            </w:r>
          </w:p>
          <w:p>
            <w:pPr>
              <w:pStyle w:val="76"/>
              <w:numPr>
                <w:ilvl w:val="1"/>
                <w:numId w:val="8"/>
              </w:numPr>
              <w:spacing w:line="252" w:lineRule="auto"/>
              <w:ind w:firstLine="400"/>
              <w:rPr>
                <w:rFonts w:ascii="Times New Roman" w:hAnsi="Times New Roman"/>
                <w:sz w:val="20"/>
                <w:szCs w:val="20"/>
              </w:rPr>
            </w:pPr>
            <w:r>
              <w:rPr>
                <w:rFonts w:ascii="Times New Roman" w:hAnsi="Times New Roman"/>
                <w:sz w:val="20"/>
                <w:szCs w:val="20"/>
              </w:rPr>
              <w:t>FFS: other performance metrics for, e.g., cost/complexity, interference rejection capability and inter-cell interference handling</w:t>
            </w:r>
          </w:p>
          <w:p>
            <w:pPr>
              <w:pStyle w:val="76"/>
              <w:spacing w:line="252" w:lineRule="auto"/>
              <w:ind w:left="400" w:leftChars="200" w:firstLine="0" w:firstLineChars="0"/>
              <w:rPr>
                <w:rFonts w:ascii="Times New Roman" w:hAnsi="Times New Roman"/>
                <w:strike/>
                <w:sz w:val="20"/>
                <w:szCs w:val="20"/>
              </w:rPr>
            </w:pPr>
            <w:r>
              <w:rPr>
                <w:rFonts w:ascii="Times New Roman" w:hAnsi="Times New Roman"/>
                <w:sz w:val="20"/>
                <w:szCs w:val="20"/>
              </w:rPr>
              <w:t>Note: The performance and design of receiver architecture is expected to be dependent on WUS design. This list can be updated later when the discussion on WUS signal/procedure design (AI 9.13.3) starts.</w:t>
            </w:r>
          </w:p>
          <w:p>
            <w:pPr>
              <w:spacing w:after="0"/>
            </w:pPr>
          </w:p>
        </w:tc>
      </w:tr>
    </w:tbl>
    <w:p>
      <w:pPr>
        <w:spacing w:before="120" w:line="276" w:lineRule="auto"/>
        <w:rPr>
          <w:szCs w:val="20"/>
        </w:rPr>
      </w:pPr>
      <w:r>
        <w:rPr>
          <w:rFonts w:hint="eastAsia"/>
          <w:szCs w:val="20"/>
        </w:rPr>
        <w:t xml:space="preserve">As seen, the main architectures include </w:t>
      </w:r>
      <w:r>
        <w:rPr>
          <w:szCs w:val="20"/>
        </w:rPr>
        <w:t>envelope detection</w:t>
      </w:r>
      <w:r>
        <w:rPr>
          <w:rFonts w:hint="eastAsia"/>
          <w:szCs w:val="20"/>
        </w:rPr>
        <w:t xml:space="preserve">, Heterodyne architecture with IF envelope detection, and Homodyne/zero-IF architecture with baseband envelope detection. These architectures are suitable for OOK modulation. As for FSK, we need to further discuss the implementation details. </w:t>
      </w:r>
    </w:p>
    <w:p>
      <w:pPr>
        <w:spacing w:before="120" w:line="276" w:lineRule="auto"/>
        <w:rPr>
          <w:szCs w:val="20"/>
        </w:rPr>
      </w:pPr>
      <w:r>
        <w:rPr>
          <w:szCs w:val="20"/>
        </w:rPr>
        <w:t xml:space="preserve">In this contribution, we </w:t>
      </w:r>
      <w:r>
        <w:rPr>
          <w:rFonts w:hint="eastAsia"/>
          <w:szCs w:val="20"/>
        </w:rPr>
        <w:t xml:space="preserve">further </w:t>
      </w:r>
      <w:r>
        <w:rPr>
          <w:szCs w:val="20"/>
        </w:rPr>
        <w:t>discuss</w:t>
      </w:r>
      <w:bookmarkStart w:id="11" w:name="OLE_LINK22"/>
      <w:r>
        <w:rPr>
          <w:szCs w:val="20"/>
        </w:rPr>
        <w:t xml:space="preserve"> </w:t>
      </w:r>
      <w:r>
        <w:rPr>
          <w:rFonts w:hint="eastAsia"/>
          <w:szCs w:val="20"/>
        </w:rPr>
        <w:t>receiver architectures details on LP-WUS.</w:t>
      </w:r>
      <w:bookmarkEnd w:id="11"/>
    </w:p>
    <w:p>
      <w:pPr>
        <w:pStyle w:val="2"/>
        <w:spacing w:before="120" w:beforeLines="50" w:after="120" w:afterLines="50" w:line="360" w:lineRule="auto"/>
        <w:ind w:left="431" w:hanging="431"/>
        <w:rPr>
          <w:sz w:val="32"/>
          <w:szCs w:val="32"/>
          <w:lang w:val="en-US"/>
        </w:rPr>
      </w:pPr>
      <w:r>
        <w:rPr>
          <w:rFonts w:hint="eastAsia"/>
          <w:sz w:val="32"/>
          <w:szCs w:val="32"/>
          <w:lang w:val="en-US"/>
        </w:rPr>
        <w:t>Receiver architectures for OOK detection</w:t>
      </w:r>
    </w:p>
    <w:p>
      <w:pPr>
        <w:pStyle w:val="3"/>
        <w:numPr>
          <w:ilvl w:val="255"/>
          <w:numId w:val="0"/>
        </w:numPr>
        <w:rPr>
          <w:szCs w:val="20"/>
          <w:lang w:val="en-US"/>
        </w:rPr>
      </w:pPr>
      <w:r>
        <w:rPr>
          <w:rFonts w:hint="eastAsia"/>
          <w:lang w:val="en-US"/>
        </w:rPr>
        <w:t xml:space="preserve">2.1 </w:t>
      </w:r>
      <w:r>
        <w:rPr>
          <w:szCs w:val="20"/>
          <w:lang w:val="en-US"/>
        </w:rPr>
        <w:t>RF envelope detection</w:t>
      </w:r>
    </w:p>
    <w:p>
      <w:pPr>
        <w:spacing w:before="120"/>
      </w:pPr>
      <w:r>
        <w:rPr>
          <w:rFonts w:hint="eastAsia"/>
        </w:rPr>
        <w:t xml:space="preserve">For the RF envelope detection, the initial </w:t>
      </w:r>
      <w:bookmarkStart w:id="12" w:name="OLE_LINK11"/>
      <w:r>
        <w:rPr>
          <w:rFonts w:hint="eastAsia"/>
        </w:rPr>
        <w:t xml:space="preserve">architecture </w:t>
      </w:r>
      <w:bookmarkEnd w:id="12"/>
      <w:r>
        <w:rPr>
          <w:rFonts w:hint="eastAsia"/>
        </w:rPr>
        <w:t>is agreed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after="0"/>
              <w:jc w:val="left"/>
              <w:rPr>
                <w:b/>
                <w:highlight w:val="green"/>
              </w:rPr>
            </w:pPr>
            <w:r>
              <w:rPr>
                <w:rFonts w:ascii="Times" w:hAnsi="Times" w:eastAsia="Batang"/>
                <w:b/>
                <w:szCs w:val="24"/>
                <w:highlight w:val="green"/>
                <w:lang w:bidi="ar"/>
              </w:rPr>
              <w:t>Agreement</w:t>
            </w:r>
          </w:p>
          <w:p>
            <w:pPr>
              <w:spacing w:after="0"/>
              <w:jc w:val="left"/>
              <w:rPr>
                <w:rFonts w:eastAsia="Malgun Gothic" w:cs="Times"/>
                <w:szCs w:val="20"/>
              </w:rPr>
            </w:pPr>
            <w:r>
              <w:rPr>
                <w:rFonts w:ascii="Times" w:hAnsi="Times" w:eastAsia="Batang" w:cs="Times"/>
                <w:szCs w:val="20"/>
                <w:lang w:bidi="ar"/>
              </w:rPr>
              <w:t xml:space="preserve">Study the </w:t>
            </w:r>
            <w:bookmarkStart w:id="13" w:name="OLE_LINK51"/>
            <w:r>
              <w:rPr>
                <w:rFonts w:ascii="Times" w:hAnsi="Times" w:eastAsia="Batang" w:cs="Times"/>
                <w:szCs w:val="20"/>
                <w:lang w:bidi="ar"/>
              </w:rPr>
              <w:t>architecture with RF envelope detection</w:t>
            </w:r>
            <w:bookmarkEnd w:id="13"/>
            <w:r>
              <w:rPr>
                <w:rFonts w:ascii="Times" w:hAnsi="Times" w:eastAsia="Batang" w:cs="Times"/>
                <w:szCs w:val="20"/>
                <w:lang w:bidi="ar"/>
              </w:rPr>
              <w:t xml:space="preserve"> based on at least the following diagram for LP-WUR.</w:t>
            </w:r>
          </w:p>
          <w:p>
            <w:pPr>
              <w:numPr>
                <w:ilvl w:val="0"/>
                <w:numId w:val="9"/>
              </w:numPr>
              <w:tabs>
                <w:tab w:val="left" w:pos="720"/>
              </w:tabs>
              <w:spacing w:after="0"/>
              <w:rPr>
                <w:rFonts w:ascii="Times" w:hAnsi="Times" w:eastAsia="Times New Roman" w:cs="Times"/>
                <w:szCs w:val="20"/>
              </w:rPr>
            </w:pPr>
            <w:r>
              <w:rPr>
                <w:rFonts w:ascii="Times" w:hAnsi="Times" w:eastAsia="Times New Roman" w:cs="Times"/>
                <w:szCs w:val="20"/>
                <w:lang w:eastAsia="en-US"/>
              </w:rPr>
              <w:t>The RF signal is converted into baseband signal directly via an RF envelope detector.</w:t>
            </w:r>
          </w:p>
          <w:p>
            <w:pPr>
              <w:numPr>
                <w:ilvl w:val="0"/>
                <w:numId w:val="9"/>
              </w:numPr>
              <w:tabs>
                <w:tab w:val="left" w:pos="720"/>
              </w:tabs>
              <w:spacing w:after="0"/>
              <w:rPr>
                <w:rFonts w:ascii="Times" w:hAnsi="Times" w:eastAsia="Times New Roman" w:cs="Times"/>
                <w:szCs w:val="20"/>
                <w:lang w:eastAsia="ko"/>
              </w:rPr>
            </w:pPr>
            <w:r>
              <w:rPr>
                <w:rFonts w:ascii="Times" w:hAnsi="Times" w:eastAsia="Times New Roman" w:cs="Times"/>
                <w:szCs w:val="20"/>
                <w:lang w:eastAsia="en-US"/>
              </w:rPr>
              <w:t>There is no Local Oscillator (LO) and no Phase-Locked Loop (PLL).</w:t>
            </w:r>
          </w:p>
          <w:p>
            <w:pPr>
              <w:numPr>
                <w:ilvl w:val="0"/>
                <w:numId w:val="9"/>
              </w:numPr>
              <w:tabs>
                <w:tab w:val="left" w:pos="720"/>
              </w:tabs>
              <w:spacing w:after="0"/>
              <w:rPr>
                <w:rFonts w:ascii="Times" w:hAnsi="Times" w:eastAsia="Times New Roman" w:cs="Times"/>
                <w:szCs w:val="20"/>
                <w:lang w:eastAsia="en-US"/>
              </w:rPr>
            </w:pPr>
            <w:r>
              <w:rPr>
                <w:rFonts w:ascii="Times" w:hAnsi="Times" w:eastAsia="Times New Roman" w:cs="Times"/>
                <w:szCs w:val="20"/>
                <w:lang w:eastAsia="en-US"/>
              </w:rPr>
              <w:t>1-bit or multi-bit ADC is applied.</w:t>
            </w:r>
          </w:p>
          <w:p>
            <w:pPr>
              <w:numPr>
                <w:ilvl w:val="0"/>
                <w:numId w:val="9"/>
              </w:numPr>
              <w:tabs>
                <w:tab w:val="left" w:pos="720"/>
              </w:tabs>
              <w:spacing w:after="0"/>
              <w:rPr>
                <w:rFonts w:eastAsia="Times New Roman"/>
                <w:szCs w:val="20"/>
                <w:lang w:eastAsia="en-US"/>
              </w:rPr>
            </w:pPr>
            <w:r>
              <w:rPr>
                <w:rFonts w:ascii="Times" w:hAnsi="Times" w:eastAsia="Times New Roman" w:cs="Times"/>
                <w:szCs w:val="20"/>
                <w:lang w:eastAsia="en-US"/>
              </w:rPr>
              <w:t>Some component(s), e.g., RF LNA and/or BB AMP, can be optionally applied.</w:t>
            </w:r>
          </w:p>
          <w:p>
            <w:pPr>
              <w:numPr>
                <w:ilvl w:val="0"/>
                <w:numId w:val="9"/>
              </w:numPr>
              <w:tabs>
                <w:tab w:val="left" w:pos="720"/>
              </w:tabs>
              <w:spacing w:after="0"/>
              <w:rPr>
                <w:rFonts w:ascii="Calibri" w:hAnsi="Calibri" w:eastAsia="Times New Roman" w:cs="Calibri"/>
                <w:szCs w:val="20"/>
                <w:lang w:eastAsia="en-US"/>
              </w:rPr>
            </w:pPr>
            <w:r>
              <w:rPr>
                <w:rFonts w:ascii="Times" w:hAnsi="Times" w:eastAsia="Times New Roman" w:cs="Times"/>
                <w:szCs w:val="20"/>
                <w:lang w:eastAsia="en-US"/>
              </w:rPr>
              <w:t>High-Q matching network and/or RF BPF [and/or BB LPF] can be used to suppress adjacent channel interference or interference from legacy NR signals and/or other LP WUS on adjacent subcarriers.</w:t>
            </w:r>
          </w:p>
          <w:p>
            <w:pPr>
              <w:numPr>
                <w:ilvl w:val="0"/>
                <w:numId w:val="9"/>
              </w:numPr>
              <w:tabs>
                <w:tab w:val="left" w:pos="720"/>
              </w:tabs>
              <w:spacing w:after="0"/>
              <w:rPr>
                <w:rFonts w:ascii="Times" w:hAnsi="Times" w:eastAsia="Times New Roman"/>
                <w:szCs w:val="20"/>
                <w:lang w:eastAsia="en-US"/>
              </w:rPr>
            </w:pPr>
            <w:r>
              <w:rPr>
                <w:rFonts w:ascii="Times" w:hAnsi="Times" w:eastAsia="Times New Roman"/>
                <w:szCs w:val="20"/>
                <w:lang w:eastAsia="en-US"/>
              </w:rPr>
              <w:t>FFS the support of band and/or carrier tuning</w:t>
            </w:r>
          </w:p>
          <w:p>
            <w:pPr>
              <w:pStyle w:val="143"/>
              <w:jc w:val="center"/>
            </w:pPr>
            <w:r>
              <w:rPr>
                <w:lang w:eastAsia="ko"/>
              </w:rPr>
              <w:drawing>
                <wp:inline distT="0" distB="0" distL="114300" distR="114300">
                  <wp:extent cx="4810125" cy="781050"/>
                  <wp:effectExtent l="0" t="0" r="9525" b="0"/>
                  <wp:docPr id="1" name="그림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7" descr="Diagram&#10;&#10;Description automatically generated"/>
                          <pic:cNvPicPr>
                            <a:picLocks noChangeAspect="1"/>
                          </pic:cNvPicPr>
                        </pic:nvPicPr>
                        <pic:blipFill>
                          <a:blip r:embed="rId4" r:link="rId5"/>
                          <a:stretch>
                            <a:fillRect/>
                          </a:stretch>
                        </pic:blipFill>
                        <pic:spPr>
                          <a:xfrm>
                            <a:off x="0" y="0"/>
                            <a:ext cx="4810125" cy="781050"/>
                          </a:xfrm>
                          <a:prstGeom prst="rect">
                            <a:avLst/>
                          </a:prstGeom>
                          <a:noFill/>
                          <a:ln>
                            <a:noFill/>
                          </a:ln>
                        </pic:spPr>
                      </pic:pic>
                    </a:graphicData>
                  </a:graphic>
                </wp:inline>
              </w:drawing>
            </w:r>
          </w:p>
        </w:tc>
      </w:tr>
    </w:tbl>
    <w:p/>
    <w:p>
      <w:pPr>
        <w:spacing w:before="120" w:line="276" w:lineRule="auto"/>
        <w:rPr>
          <w:szCs w:val="20"/>
        </w:rPr>
      </w:pPr>
      <w:bookmarkStart w:id="14" w:name="OLE_LINK16"/>
      <w:r>
        <w:rPr>
          <w:rFonts w:hint="eastAsia"/>
        </w:rPr>
        <w:t xml:space="preserve">The </w:t>
      </w:r>
      <w:r>
        <w:rPr>
          <w:szCs w:val="20"/>
        </w:rPr>
        <w:t xml:space="preserve">analysis of </w:t>
      </w:r>
      <w:r>
        <w:rPr>
          <w:rFonts w:hint="eastAsia"/>
          <w:szCs w:val="20"/>
        </w:rPr>
        <w:t>this</w:t>
      </w:r>
      <w:r>
        <w:rPr>
          <w:szCs w:val="20"/>
        </w:rPr>
        <w:t xml:space="preserve"> receiver architecture</w:t>
      </w:r>
      <w:r>
        <w:rPr>
          <w:rFonts w:hint="eastAsia"/>
          <w:szCs w:val="20"/>
        </w:rPr>
        <w:t xml:space="preserve"> is listed as follows.</w:t>
      </w:r>
    </w:p>
    <w:p>
      <w:pPr>
        <w:numPr>
          <w:ilvl w:val="0"/>
          <w:numId w:val="10"/>
        </w:numPr>
        <w:spacing w:before="120" w:line="276" w:lineRule="auto"/>
        <w:rPr>
          <w:b/>
          <w:bCs/>
        </w:rPr>
      </w:pPr>
      <w:r>
        <w:rPr>
          <w:b/>
          <w:bCs/>
        </w:rPr>
        <w:t>RF filter</w:t>
      </w:r>
    </w:p>
    <w:p>
      <w:pPr>
        <w:spacing w:before="120" w:line="276" w:lineRule="auto"/>
        <w:rPr>
          <w:szCs w:val="20"/>
        </w:rPr>
      </w:pPr>
      <w:r>
        <w:rPr>
          <w:rFonts w:hint="eastAsia"/>
          <w:szCs w:val="20"/>
        </w:rPr>
        <w:t>Considering that multiple frequency operating bands in different frequency carriers (such as 700 MHz, 2.6GH and 4 GHz) are supported for NR UE in FR1, a set of dedicated RF filters are supported in a NR UE in order to support the UE working on every operating band. It is nature to assume the RF filter can operate on a frequency range and cannot operate across multiple carriers or bands due to the cost/power limit for low-power WUS receiver.</w:t>
      </w:r>
    </w:p>
    <w:p>
      <w:pPr>
        <w:spacing w:before="120" w:line="276" w:lineRule="auto"/>
        <w:rPr>
          <w:szCs w:val="20"/>
        </w:rPr>
      </w:pPr>
      <w:bookmarkStart w:id="15" w:name="OLE_LINK1"/>
      <w:r>
        <w:rPr>
          <w:szCs w:val="20"/>
        </w:rPr>
        <w:t>For</w:t>
      </w:r>
      <w:r>
        <w:rPr>
          <w:rFonts w:hint="eastAsia"/>
          <w:szCs w:val="20"/>
        </w:rPr>
        <w:t xml:space="preserve"> selection of</w:t>
      </w:r>
      <w:r>
        <w:rPr>
          <w:szCs w:val="20"/>
        </w:rPr>
        <w:t xml:space="preserve"> </w:t>
      </w:r>
      <w:r>
        <w:rPr>
          <w:rFonts w:hint="eastAsia"/>
          <w:szCs w:val="20"/>
        </w:rPr>
        <w:t>f</w:t>
      </w:r>
      <w:r>
        <w:rPr>
          <w:szCs w:val="20"/>
        </w:rPr>
        <w:t xml:space="preserve">ilter order, </w:t>
      </w:r>
      <w:r>
        <w:rPr>
          <w:rFonts w:hint="eastAsia"/>
          <w:szCs w:val="20"/>
        </w:rPr>
        <w:t xml:space="preserve">it is common understanding that the higher the filter order, the better the filtering performance, the higher the power consumption and the higher the cost. Thus, on the premise of meeting filtering performance in practice the filter order is usually selected with a lower order. For example, the selected RF filter order is not larger than 3. </w:t>
      </w:r>
      <w:bookmarkEnd w:id="15"/>
    </w:p>
    <w:p>
      <w:pPr>
        <w:spacing w:before="120" w:line="276" w:lineRule="auto"/>
      </w:pPr>
      <w:bookmarkStart w:id="16" w:name="OLE_LINK83"/>
      <w:r>
        <w:rPr>
          <w:rFonts w:hint="eastAsia"/>
          <w:szCs w:val="20"/>
        </w:rPr>
        <w:t>For the filter cutoff frequency, some factors such LP-WUS bandwidth selection, guardband requirement and performance metric will have obvious impact on the details determination.</w:t>
      </w:r>
      <w:bookmarkEnd w:id="14"/>
    </w:p>
    <w:bookmarkEnd w:id="16"/>
    <w:p>
      <w:pPr>
        <w:numPr>
          <w:ilvl w:val="0"/>
          <w:numId w:val="10"/>
        </w:numPr>
        <w:spacing w:before="120" w:line="276" w:lineRule="auto"/>
        <w:rPr>
          <w:rFonts w:ascii="Times" w:hAnsi="Times" w:eastAsia="Batang"/>
          <w:b/>
          <w:bCs/>
          <w:szCs w:val="24"/>
          <w:lang w:bidi="ar"/>
        </w:rPr>
      </w:pPr>
      <w:bookmarkStart w:id="17" w:name="OLE_LINK2"/>
      <w:r>
        <w:rPr>
          <w:rFonts w:ascii="Times" w:hAnsi="Times" w:eastAsia="Batang"/>
          <w:b/>
          <w:bCs/>
          <w:szCs w:val="24"/>
          <w:lang w:bidi="ar"/>
        </w:rPr>
        <w:t>RF LNA</w:t>
      </w:r>
      <w:bookmarkStart w:id="107" w:name="_GoBack"/>
    </w:p>
    <w:bookmarkEnd w:id="17"/>
    <w:p>
      <w:pPr>
        <w:spacing w:before="120" w:line="276" w:lineRule="auto"/>
        <w:rPr>
          <w:szCs w:val="20"/>
        </w:rPr>
      </w:pPr>
      <w:bookmarkStart w:id="18" w:name="OLE_LINK10"/>
      <w:bookmarkStart w:id="19" w:name="OLE_LINK9"/>
      <w:r>
        <w:rPr>
          <w:szCs w:val="20"/>
        </w:rPr>
        <w:t xml:space="preserve">Considering noise </w:t>
      </w:r>
      <w:r>
        <w:rPr>
          <w:rFonts w:hint="eastAsia"/>
          <w:szCs w:val="20"/>
        </w:rPr>
        <w:t xml:space="preserve">cannot be effectively avoided by RF BPF, RF LNA is necessary to be added before RF ED operation to increase detection performance. </w:t>
      </w:r>
      <w:bookmarkStart w:id="20" w:name="OLE_LINK5"/>
      <w:bookmarkStart w:id="21" w:name="OLE_LINK4"/>
      <w:r>
        <w:rPr>
          <w:rFonts w:hint="eastAsia"/>
          <w:szCs w:val="20"/>
        </w:rPr>
        <w:t>LNAs account for approximately 25% of power consumption, or ever more than 50% [4] of the RF ED based receiver</w:t>
      </w:r>
      <w:bookmarkEnd w:id="20"/>
      <w:r>
        <w:rPr>
          <w:rFonts w:hint="eastAsia"/>
          <w:szCs w:val="20"/>
        </w:rPr>
        <w:t>.</w:t>
      </w:r>
      <w:bookmarkEnd w:id="21"/>
      <w:r>
        <w:rPr>
          <w:rFonts w:hint="eastAsia"/>
          <w:szCs w:val="20"/>
        </w:rPr>
        <w:t xml:space="preserve"> At the same time, LNAs can </w:t>
      </w:r>
      <w:bookmarkStart w:id="22" w:name="OLE_LINK44"/>
      <w:r>
        <w:rPr>
          <w:rFonts w:hint="eastAsia"/>
          <w:szCs w:val="20"/>
        </w:rPr>
        <w:t>provide performance gain up to 15 dB.</w:t>
      </w:r>
      <w:bookmarkEnd w:id="22"/>
      <w:bookmarkEnd w:id="18"/>
      <w:bookmarkEnd w:id="19"/>
    </w:p>
    <w:bookmarkEnd w:id="107"/>
    <w:p>
      <w:pPr>
        <w:numPr>
          <w:ilvl w:val="0"/>
          <w:numId w:val="10"/>
        </w:numPr>
        <w:spacing w:before="120" w:line="276" w:lineRule="auto"/>
        <w:rPr>
          <w:rFonts w:ascii="Times" w:hAnsi="Times" w:eastAsia="Batang"/>
          <w:b/>
          <w:bCs/>
          <w:szCs w:val="24"/>
          <w:lang w:bidi="ar"/>
        </w:rPr>
      </w:pPr>
      <w:r>
        <w:rPr>
          <w:rFonts w:ascii="Times" w:hAnsi="Times" w:eastAsia="Batang"/>
          <w:b/>
          <w:bCs/>
          <w:szCs w:val="24"/>
          <w:lang w:bidi="ar"/>
        </w:rPr>
        <w:t>BB AMP</w:t>
      </w:r>
      <w:r>
        <w:rPr>
          <w:rFonts w:hint="eastAsia" w:ascii="Times" w:hAnsi="Times" w:eastAsia="Batang"/>
          <w:b/>
          <w:bCs/>
          <w:szCs w:val="24"/>
          <w:lang w:bidi="ar"/>
        </w:rPr>
        <w:t xml:space="preserve"> </w:t>
      </w:r>
    </w:p>
    <w:p>
      <w:pPr>
        <w:spacing w:before="120" w:line="276" w:lineRule="auto"/>
        <w:rPr>
          <w:rFonts w:ascii="Times" w:hAnsi="Times" w:eastAsia="Batang"/>
          <w:szCs w:val="24"/>
          <w:lang w:bidi="ar"/>
        </w:rPr>
      </w:pPr>
      <w:r>
        <w:rPr>
          <w:szCs w:val="20"/>
        </w:rPr>
        <w:t xml:space="preserve">Considering that the </w:t>
      </w:r>
      <w:r>
        <w:rPr>
          <w:rFonts w:hint="eastAsia"/>
          <w:szCs w:val="20"/>
        </w:rPr>
        <w:t>receiver s</w:t>
      </w:r>
      <w:r>
        <w:rPr>
          <w:szCs w:val="20"/>
        </w:rPr>
        <w:t xml:space="preserve">ensitivity of the RF </w:t>
      </w:r>
      <w:r>
        <w:rPr>
          <w:rFonts w:hint="eastAsia"/>
          <w:szCs w:val="20"/>
        </w:rPr>
        <w:t>r</w:t>
      </w:r>
      <w:r>
        <w:rPr>
          <w:szCs w:val="20"/>
        </w:rPr>
        <w:t xml:space="preserve">eceiver is the worst among the three types of receiver </w:t>
      </w:r>
      <w:r>
        <w:rPr>
          <w:rFonts w:hint="eastAsia"/>
          <w:szCs w:val="20"/>
        </w:rPr>
        <w:t>architectures</w:t>
      </w:r>
      <w:r>
        <w:rPr>
          <w:szCs w:val="20"/>
        </w:rPr>
        <w:t>, BB AMP</w:t>
      </w:r>
      <w:r>
        <w:rPr>
          <w:rFonts w:hint="eastAsia"/>
          <w:szCs w:val="20"/>
        </w:rPr>
        <w:t xml:space="preserve"> can</w:t>
      </w:r>
      <w:r>
        <w:rPr>
          <w:szCs w:val="20"/>
        </w:rPr>
        <w:t xml:space="preserve"> be added after ED to further improve the </w:t>
      </w:r>
      <w:r>
        <w:rPr>
          <w:rFonts w:hint="eastAsia"/>
          <w:szCs w:val="20"/>
        </w:rPr>
        <w:t>receiver performance</w:t>
      </w:r>
      <w:r>
        <w:rPr>
          <w:szCs w:val="20"/>
        </w:rPr>
        <w:t>.BB AMP</w:t>
      </w:r>
      <w:r>
        <w:rPr>
          <w:rFonts w:hint="eastAsia"/>
          <w:szCs w:val="20"/>
        </w:rPr>
        <w:t xml:space="preserve"> account for approximately 10% of power consumption of the RF ED based receiver, </w:t>
      </w:r>
      <w:r>
        <w:rPr>
          <w:szCs w:val="20"/>
        </w:rPr>
        <w:t xml:space="preserve">and can </w:t>
      </w:r>
      <w:r>
        <w:rPr>
          <w:rFonts w:hint="eastAsia"/>
          <w:szCs w:val="20"/>
        </w:rPr>
        <w:t>provide performance gain up to 5 dB</w:t>
      </w:r>
      <w:r>
        <w:rPr>
          <w:szCs w:val="20"/>
        </w:rPr>
        <w:t>.</w:t>
      </w:r>
    </w:p>
    <w:p>
      <w:pPr>
        <w:numPr>
          <w:ilvl w:val="0"/>
          <w:numId w:val="10"/>
        </w:numPr>
        <w:spacing w:before="120" w:line="276" w:lineRule="auto"/>
        <w:rPr>
          <w:b/>
          <w:bCs/>
        </w:rPr>
      </w:pPr>
      <w:bookmarkStart w:id="23" w:name="OLE_LINK77"/>
      <w:r>
        <w:rPr>
          <w:rFonts w:hint="eastAsia"/>
          <w:b/>
          <w:bCs/>
        </w:rPr>
        <w:t xml:space="preserve">BB </w:t>
      </w:r>
      <w:r>
        <w:rPr>
          <w:b/>
          <w:bCs/>
        </w:rPr>
        <w:t>filter</w:t>
      </w:r>
    </w:p>
    <w:p>
      <w:pPr>
        <w:spacing w:before="120" w:line="276" w:lineRule="auto"/>
        <w:rPr>
          <w:rFonts w:ascii="Times" w:hAnsi="Times" w:eastAsia="Batang"/>
          <w:b/>
          <w:bCs/>
          <w:szCs w:val="24"/>
          <w:lang w:bidi="ar"/>
        </w:rPr>
      </w:pPr>
      <w:r>
        <w:rPr>
          <w:rFonts w:hint="eastAsia"/>
          <w:szCs w:val="20"/>
        </w:rPr>
        <w:t xml:space="preserve">BB filter can be used to further filter out the noise and interference from the frequency outside of LP-WUS bandwidth. </w:t>
      </w:r>
      <w:bookmarkStart w:id="24" w:name="OLE_LINK87"/>
      <w:r>
        <w:rPr>
          <w:szCs w:val="20"/>
        </w:rPr>
        <w:t xml:space="preserve">For </w:t>
      </w:r>
      <w:r>
        <w:rPr>
          <w:rFonts w:hint="eastAsia"/>
          <w:szCs w:val="20"/>
        </w:rPr>
        <w:t>f</w:t>
      </w:r>
      <w:r>
        <w:rPr>
          <w:szCs w:val="20"/>
        </w:rPr>
        <w:t xml:space="preserve">ilter order, </w:t>
      </w:r>
      <w:r>
        <w:rPr>
          <w:rFonts w:hint="eastAsia"/>
          <w:szCs w:val="20"/>
        </w:rPr>
        <w:t xml:space="preserve">in practice the filter order is usually selected with a lower order, such as the order is not larger than 3. </w:t>
      </w:r>
    </w:p>
    <w:bookmarkEnd w:id="23"/>
    <w:bookmarkEnd w:id="24"/>
    <w:p>
      <w:pPr>
        <w:numPr>
          <w:ilvl w:val="0"/>
          <w:numId w:val="10"/>
        </w:numPr>
        <w:spacing w:before="120" w:line="276" w:lineRule="auto"/>
        <w:rPr>
          <w:b/>
          <w:bCs/>
        </w:rPr>
      </w:pPr>
      <w:r>
        <w:rPr>
          <w:rFonts w:hint="eastAsia"/>
          <w:b/>
          <w:bCs/>
        </w:rPr>
        <w:t>ADC</w:t>
      </w:r>
    </w:p>
    <w:p>
      <w:pPr>
        <w:spacing w:before="120" w:line="276" w:lineRule="auto"/>
        <w:rPr>
          <w:szCs w:val="20"/>
        </w:rPr>
      </w:pPr>
      <w:bookmarkStart w:id="25" w:name="OLE_LINK55"/>
      <w:r>
        <w:rPr>
          <w:rFonts w:hint="eastAsia"/>
          <w:szCs w:val="20"/>
        </w:rPr>
        <w:t xml:space="preserve">ADC account for approximately 5% to 10% of power </w:t>
      </w:r>
      <w:bookmarkStart w:id="26" w:name="OLE_LINK6"/>
      <w:r>
        <w:rPr>
          <w:rFonts w:hint="eastAsia"/>
          <w:szCs w:val="20"/>
        </w:rPr>
        <w:t xml:space="preserve">consumption </w:t>
      </w:r>
      <w:bookmarkEnd w:id="26"/>
      <w:r>
        <w:rPr>
          <w:rFonts w:hint="eastAsia"/>
          <w:szCs w:val="20"/>
        </w:rPr>
        <w:t>of the RF ED based receiver</w:t>
      </w:r>
      <w:bookmarkEnd w:id="25"/>
      <w:r>
        <w:rPr>
          <w:rFonts w:hint="eastAsia"/>
          <w:szCs w:val="20"/>
        </w:rPr>
        <w:t xml:space="preserve">. However, the more the </w:t>
      </w:r>
      <w:bookmarkStart w:id="27" w:name="OLE_LINK7"/>
      <w:bookmarkStart w:id="28" w:name="OLE_LINK18"/>
      <w:r>
        <w:rPr>
          <w:rFonts w:hint="eastAsia"/>
          <w:szCs w:val="20"/>
        </w:rPr>
        <w:t xml:space="preserve">quantized </w:t>
      </w:r>
      <w:bookmarkEnd w:id="27"/>
      <w:r>
        <w:rPr>
          <w:rFonts w:hint="eastAsia"/>
          <w:szCs w:val="20"/>
        </w:rPr>
        <w:t>bits</w:t>
      </w:r>
      <w:bookmarkEnd w:id="28"/>
      <w:r>
        <w:rPr>
          <w:rFonts w:hint="eastAsia"/>
          <w:szCs w:val="20"/>
        </w:rPr>
        <w:t>, the better the detection performance and the higher the power consumption. In particular, the power consumption increases exponentially with the number of quantized bits for ADC.</w:t>
      </w:r>
      <w:r>
        <w:rPr>
          <w:szCs w:val="20"/>
        </w:rPr>
        <w:t xml:space="preserve"> </w:t>
      </w:r>
      <w:r>
        <w:rPr>
          <w:rFonts w:hint="eastAsia"/>
          <w:szCs w:val="20"/>
        </w:rPr>
        <w:t>Thus</w:t>
      </w:r>
      <w:r>
        <w:rPr>
          <w:szCs w:val="20"/>
        </w:rPr>
        <w:t xml:space="preserve">, it is recommended that </w:t>
      </w:r>
      <w:r>
        <w:rPr>
          <w:rFonts w:hint="eastAsia"/>
          <w:szCs w:val="20"/>
        </w:rPr>
        <w:t xml:space="preserve">number of quantized bits no larger </w:t>
      </w:r>
      <w:r>
        <w:rPr>
          <w:szCs w:val="20"/>
        </w:rPr>
        <w:t xml:space="preserve">than 4 </w:t>
      </w:r>
      <w:r>
        <w:rPr>
          <w:rFonts w:hint="eastAsia"/>
          <w:szCs w:val="20"/>
        </w:rPr>
        <w:t>can</w:t>
      </w:r>
      <w:r>
        <w:rPr>
          <w:szCs w:val="20"/>
        </w:rPr>
        <w:t xml:space="preserve"> be used as a star</w:t>
      </w:r>
      <w:r>
        <w:rPr>
          <w:rFonts w:hint="eastAsia"/>
          <w:szCs w:val="20"/>
        </w:rPr>
        <w:t>t</w:t>
      </w:r>
      <w:r>
        <w:rPr>
          <w:szCs w:val="20"/>
        </w:rPr>
        <w:t>ing point.</w:t>
      </w:r>
    </w:p>
    <w:p>
      <w:pPr>
        <w:numPr>
          <w:ilvl w:val="0"/>
          <w:numId w:val="10"/>
        </w:numPr>
        <w:spacing w:before="120" w:line="276" w:lineRule="auto"/>
        <w:rPr>
          <w:b/>
          <w:bCs/>
        </w:rPr>
      </w:pPr>
      <w:bookmarkStart w:id="29" w:name="OLE_LINK17"/>
      <w:r>
        <w:rPr>
          <w:rFonts w:hint="eastAsia"/>
          <w:b/>
          <w:bCs/>
        </w:rPr>
        <w:t xml:space="preserve">Digital </w:t>
      </w:r>
      <w:r>
        <w:rPr>
          <w:b/>
          <w:bCs/>
        </w:rPr>
        <w:t>Baseband processing</w:t>
      </w:r>
    </w:p>
    <w:bookmarkEnd w:id="29"/>
    <w:p>
      <w:pPr>
        <w:spacing w:before="120" w:line="276" w:lineRule="auto"/>
        <w:rPr>
          <w:szCs w:val="20"/>
        </w:rPr>
      </w:pPr>
      <w:r>
        <w:rPr>
          <w:rFonts w:hint="eastAsia"/>
          <w:szCs w:val="20"/>
        </w:rPr>
        <w:t xml:space="preserve">For DBP, a correlator is necessary so that the quantized bits output from ADC can do a correlation detection. Therefore, the detection performance will be increased compared with detection with a comparator. </w:t>
      </w:r>
      <w:r>
        <w:rPr>
          <w:szCs w:val="20"/>
        </w:rPr>
        <w:t xml:space="preserve">In addition, </w:t>
      </w:r>
      <w:r>
        <w:rPr>
          <w:rFonts w:hint="eastAsia"/>
          <w:szCs w:val="20"/>
        </w:rPr>
        <w:t xml:space="preserve">the </w:t>
      </w:r>
      <w:bookmarkStart w:id="30" w:name="OLE_LINK54"/>
      <w:r>
        <w:rPr>
          <w:szCs w:val="20"/>
        </w:rPr>
        <w:t>corresponding storage device</w:t>
      </w:r>
      <w:bookmarkEnd w:id="30"/>
      <w:r>
        <w:rPr>
          <w:szCs w:val="20"/>
        </w:rPr>
        <w:t xml:space="preserve"> is also </w:t>
      </w:r>
      <w:r>
        <w:rPr>
          <w:rFonts w:hint="eastAsia"/>
          <w:szCs w:val="20"/>
        </w:rPr>
        <w:t>necessary to store the quantized bits and the correlation result</w:t>
      </w:r>
      <w:r>
        <w:rPr>
          <w:szCs w:val="20"/>
        </w:rPr>
        <w:t xml:space="preserve">. </w:t>
      </w:r>
    </w:p>
    <w:p>
      <w:pPr>
        <w:numPr>
          <w:ilvl w:val="0"/>
          <w:numId w:val="10"/>
        </w:numPr>
        <w:spacing w:before="120" w:line="276" w:lineRule="auto"/>
        <w:rPr>
          <w:b/>
          <w:bCs/>
        </w:rPr>
      </w:pPr>
      <w:bookmarkStart w:id="31" w:name="OLE_LINK42"/>
      <w:r>
        <w:rPr>
          <w:b/>
          <w:bCs/>
        </w:rPr>
        <w:t>Duty cycle handling of WUS</w:t>
      </w:r>
    </w:p>
    <w:bookmarkEnd w:id="31"/>
    <w:p>
      <w:pPr>
        <w:spacing w:before="120" w:line="276" w:lineRule="auto"/>
      </w:pPr>
      <w:r>
        <w:rPr>
          <w:rFonts w:hint="eastAsia"/>
        </w:rPr>
        <w:t xml:space="preserve">In general, </w:t>
      </w:r>
      <w:r>
        <w:t>“</w:t>
      </w:r>
      <w:r>
        <w:rPr>
          <w:rFonts w:hint="eastAsia"/>
        </w:rPr>
        <w:t>Always on monitoring</w:t>
      </w:r>
      <w:r>
        <w:t>”</w:t>
      </w:r>
      <w:r>
        <w:rPr>
          <w:rFonts w:hint="eastAsia"/>
        </w:rPr>
        <w:t xml:space="preserve"> has much higher power consumption compared with </w:t>
      </w:r>
      <w:bookmarkStart w:id="32" w:name="OLE_LINK75"/>
      <w:r>
        <w:t>“</w:t>
      </w:r>
      <w:r>
        <w:rPr>
          <w:rFonts w:hint="eastAsia"/>
        </w:rPr>
        <w:t>Periodical monitoring</w:t>
      </w:r>
      <w:r>
        <w:t>”</w:t>
      </w:r>
      <w:r>
        <w:rPr>
          <w:rFonts w:hint="eastAsia"/>
        </w:rPr>
        <w:t>.</w:t>
      </w:r>
      <w:bookmarkEnd w:id="32"/>
      <w:r>
        <w:rPr>
          <w:rFonts w:hint="eastAsia"/>
        </w:rPr>
        <w:t xml:space="preserve"> However, shorter latency is expected for </w:t>
      </w:r>
      <w:r>
        <w:t>“</w:t>
      </w:r>
      <w:r>
        <w:rPr>
          <w:rFonts w:hint="eastAsia"/>
        </w:rPr>
        <w:t>Always on monitoring</w:t>
      </w:r>
      <w:r>
        <w:t>”</w:t>
      </w:r>
      <w:r>
        <w:rPr>
          <w:rFonts w:hint="eastAsia"/>
        </w:rPr>
        <w:t xml:space="preserve">. Therefore, whether </w:t>
      </w:r>
      <w:r>
        <w:t>“</w:t>
      </w:r>
      <w:r>
        <w:rPr>
          <w:rFonts w:hint="eastAsia"/>
        </w:rPr>
        <w:t>Always on monitoring</w:t>
      </w:r>
      <w:r>
        <w:t>”</w:t>
      </w:r>
      <w:r>
        <w:rPr>
          <w:rFonts w:hint="eastAsia"/>
        </w:rPr>
        <w:t xml:space="preserve"> or </w:t>
      </w:r>
      <w:r>
        <w:t>“</w:t>
      </w:r>
      <w:r>
        <w:rPr>
          <w:rFonts w:hint="eastAsia"/>
        </w:rPr>
        <w:t>Periodical monitoring</w:t>
      </w:r>
      <w:r>
        <w:t>”</w:t>
      </w:r>
      <w:r>
        <w:rPr>
          <w:rFonts w:hint="eastAsia"/>
        </w:rPr>
        <w:t xml:space="preserve"> is supported in one receiver architecture depends on the total power consumption of this receiver and the latency requirement of the corresponding use case.</w:t>
      </w:r>
    </w:p>
    <w:p>
      <w:pPr>
        <w:spacing w:before="120" w:line="276" w:lineRule="auto"/>
      </w:pPr>
      <w:r>
        <w:rPr>
          <w:rFonts w:hint="eastAsia"/>
        </w:rPr>
        <w:t>Regarding the impacts on receiver, the frequency drift brought by periodic monitoring should be considered based on the architectures design and periodicity for the LP-WUS monitoring.</w:t>
      </w:r>
    </w:p>
    <w:p>
      <w:pPr>
        <w:spacing w:before="120" w:line="276" w:lineRule="auto"/>
        <w:rPr>
          <w:b/>
          <w:bCs/>
          <w:i/>
          <w:iCs/>
        </w:rPr>
      </w:pPr>
      <w:r>
        <w:rPr>
          <w:rFonts w:hint="eastAsia"/>
          <w:b/>
          <w:bCs/>
          <w:i/>
          <w:iCs/>
        </w:rPr>
        <w:t>Proposal 1: whether the frequency draft during periodic monitoring is the same with that during always-on monitoring can be discussed.</w:t>
      </w:r>
    </w:p>
    <w:p>
      <w:pPr>
        <w:spacing w:before="120" w:line="276" w:lineRule="auto"/>
      </w:pPr>
    </w:p>
    <w:p>
      <w:pPr>
        <w:numPr>
          <w:ilvl w:val="0"/>
          <w:numId w:val="10"/>
        </w:numPr>
        <w:spacing w:before="120" w:line="276" w:lineRule="auto"/>
        <w:rPr>
          <w:b/>
          <w:bCs/>
        </w:rPr>
      </w:pPr>
      <w:bookmarkStart w:id="33" w:name="OLE_LINK20"/>
      <w:r>
        <w:rPr>
          <w:b/>
          <w:bCs/>
        </w:rPr>
        <w:t>Interference rejection capability</w:t>
      </w:r>
    </w:p>
    <w:bookmarkEnd w:id="33"/>
    <w:p>
      <w:pPr>
        <w:spacing w:before="120" w:line="276" w:lineRule="auto"/>
      </w:pPr>
      <w:r>
        <w:rPr>
          <w:rFonts w:hint="eastAsia"/>
        </w:rPr>
        <w:t xml:space="preserve">For RF ED based receiver, only RF BPF before RF ED is used for filtering noise and </w:t>
      </w:r>
      <w:bookmarkStart w:id="34" w:name="OLE_LINK52"/>
      <w:r>
        <w:rPr>
          <w:rFonts w:hint="eastAsia"/>
        </w:rPr>
        <w:t xml:space="preserve">adjacent </w:t>
      </w:r>
      <w:bookmarkEnd w:id="34"/>
      <w:r>
        <w:rPr>
          <w:rFonts w:hint="eastAsia"/>
        </w:rPr>
        <w:t>channel interference</w:t>
      </w:r>
      <w:r>
        <w:t xml:space="preserve"> </w:t>
      </w:r>
      <w:r>
        <w:rPr>
          <w:rFonts w:hint="eastAsia"/>
        </w:rPr>
        <w:t xml:space="preserve">(ACI). Considering the larger filtering bandwidth and lower filter order, the RF BPF cannot get a good performance in terms of noise/adjacent-channel interference suppression. </w:t>
      </w:r>
    </w:p>
    <w:p>
      <w:pPr>
        <w:numPr>
          <w:ilvl w:val="0"/>
          <w:numId w:val="10"/>
        </w:numPr>
        <w:spacing w:before="120" w:line="276" w:lineRule="auto"/>
        <w:rPr>
          <w:b/>
          <w:bCs/>
        </w:rPr>
      </w:pPr>
      <w:bookmarkStart w:id="35" w:name="OLE_LINK41"/>
      <w:r>
        <w:rPr>
          <w:rFonts w:hint="eastAsia"/>
          <w:b/>
          <w:bCs/>
        </w:rPr>
        <w:t>M</w:t>
      </w:r>
      <w:r>
        <w:rPr>
          <w:b/>
          <w:bCs/>
        </w:rPr>
        <w:t>obility support</w:t>
      </w:r>
    </w:p>
    <w:bookmarkEnd w:id="35"/>
    <w:p>
      <w:pPr>
        <w:spacing w:before="120" w:line="276" w:lineRule="auto"/>
      </w:pPr>
      <w:r>
        <w:rPr>
          <w:rFonts w:hint="eastAsia"/>
        </w:rPr>
        <w:t>Only for the use case of i</w:t>
      </w:r>
      <w:r>
        <w:t>ndustrial wireless sensors</w:t>
      </w:r>
      <w:r>
        <w:rPr>
          <w:rFonts w:hint="eastAsia"/>
        </w:rPr>
        <w:t xml:space="preserve">, the mobility support is not an emergency since it is assumed stationary. For the wearables and XR UEs, the mobility support may be needed. </w:t>
      </w:r>
    </w:p>
    <w:p>
      <w:pPr>
        <w:spacing w:before="120" w:line="276" w:lineRule="auto"/>
      </w:pPr>
      <w:r>
        <w:rPr>
          <w:rFonts w:hint="eastAsia"/>
        </w:rPr>
        <w:t xml:space="preserve">However, the frequency offset caused by UE mobility may affect detection performance of this receiver. </w:t>
      </w:r>
      <w:bookmarkStart w:id="36" w:name="OLE_LINK80"/>
      <w:bookmarkStart w:id="37" w:name="OLE_LINK56"/>
      <w:r>
        <w:rPr>
          <w:rFonts w:hint="eastAsia"/>
        </w:rPr>
        <w:t>Whether frequency offset calibration scheme</w:t>
      </w:r>
      <w:bookmarkEnd w:id="36"/>
      <w:r>
        <w:rPr>
          <w:rFonts w:hint="eastAsia"/>
        </w:rPr>
        <w:t>s should be introduced for LP-WUS depends on the evaluation result of the coverage performance and receiver sensitivity of LP-WUS, and also it is related to the power consumption/complexity requirement for this RF envelope detection architecture.</w:t>
      </w:r>
      <w:bookmarkEnd w:id="37"/>
    </w:p>
    <w:p>
      <w:pPr>
        <w:spacing w:before="120" w:line="276" w:lineRule="auto"/>
        <w:rPr>
          <w:b/>
          <w:bCs/>
          <w:i/>
          <w:iCs/>
          <w:szCs w:val="20"/>
        </w:rPr>
      </w:pPr>
      <w:r>
        <w:rPr>
          <w:rFonts w:hint="eastAsia"/>
          <w:b/>
          <w:bCs/>
          <w:i/>
          <w:iCs/>
          <w:szCs w:val="20"/>
        </w:rPr>
        <w:t>Observation 1: Frequency offset caused by UE mobility may affect detection performance of RF envelope detection.</w:t>
      </w:r>
    </w:p>
    <w:p>
      <w:pPr>
        <w:numPr>
          <w:ilvl w:val="255"/>
          <w:numId w:val="0"/>
        </w:numPr>
        <w:spacing w:before="120" w:line="276" w:lineRule="auto"/>
        <w:rPr>
          <w:rFonts w:ascii="Times" w:hAnsi="Times" w:eastAsia="Batang"/>
          <w:b/>
          <w:bCs/>
          <w:i/>
          <w:iCs/>
          <w:szCs w:val="24"/>
          <w:lang w:bidi="ar"/>
        </w:rPr>
      </w:pPr>
      <w:bookmarkStart w:id="38" w:name="OLE_LINK68"/>
      <w:r>
        <w:rPr>
          <w:rFonts w:hint="eastAsia"/>
          <w:b/>
          <w:bCs/>
          <w:i/>
          <w:iCs/>
          <w:szCs w:val="20"/>
        </w:rPr>
        <w:t xml:space="preserve">Proposal 2: For the </w:t>
      </w:r>
      <w:r>
        <w:rPr>
          <w:rFonts w:ascii="Times" w:hAnsi="Times" w:eastAsia="Batang" w:cs="Times"/>
          <w:b/>
          <w:bCs/>
          <w:i/>
          <w:iCs/>
          <w:szCs w:val="20"/>
          <w:lang w:bidi="ar"/>
        </w:rPr>
        <w:t>architecture with RF envelope detection</w:t>
      </w:r>
      <w:r>
        <w:rPr>
          <w:rFonts w:hint="eastAsia" w:ascii="Times" w:hAnsi="Times" w:eastAsia="Batang" w:cs="Times"/>
          <w:b/>
          <w:bCs/>
          <w:i/>
          <w:iCs/>
          <w:szCs w:val="20"/>
          <w:lang w:bidi="ar"/>
        </w:rPr>
        <w:t>, the following components should be considered: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filter</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bookmarkStart w:id="39" w:name="OLE_LINK19"/>
      <w:r>
        <w:rPr>
          <w:rFonts w:hint="eastAsia" w:ascii="Times" w:hAnsi="Times" w:eastAsia="Batang"/>
          <w:b/>
          <w:bCs/>
          <w:i/>
          <w:iCs/>
          <w:szCs w:val="24"/>
          <w:lang w:bidi="ar"/>
        </w:rPr>
        <w:t xml:space="preserve">Filtering order is not </w:t>
      </w:r>
      <w:bookmarkStart w:id="40" w:name="OLE_LINK53"/>
      <w:r>
        <w:rPr>
          <w:rFonts w:hint="eastAsia" w:ascii="Times" w:hAnsi="Times" w:eastAsia="Batang"/>
          <w:b/>
          <w:bCs/>
          <w:i/>
          <w:iCs/>
          <w:szCs w:val="24"/>
          <w:lang w:bidi="ar"/>
        </w:rPr>
        <w:t xml:space="preserve">larger </w:t>
      </w:r>
      <w:bookmarkEnd w:id="40"/>
      <w:r>
        <w:rPr>
          <w:rFonts w:hint="eastAsia" w:ascii="Times" w:hAnsi="Times" w:eastAsia="Batang"/>
          <w:b/>
          <w:bCs/>
          <w:i/>
          <w:iCs/>
          <w:szCs w:val="24"/>
          <w:lang w:bidi="ar"/>
        </w:rPr>
        <w:t>than 3</w:t>
      </w:r>
    </w:p>
    <w:p>
      <w:pPr>
        <w:numPr>
          <w:ilvl w:val="1"/>
          <w:numId w:val="11"/>
        </w:numPr>
        <w:spacing w:before="120" w:line="276" w:lineRule="auto"/>
        <w:rPr>
          <w:rFonts w:ascii="Times" w:hAnsi="Times" w:eastAsia="Batang"/>
          <w:b/>
          <w:bCs/>
          <w:i/>
          <w:iCs/>
          <w:szCs w:val="24"/>
          <w:lang w:bidi="ar"/>
        </w:rPr>
      </w:pPr>
      <w:bookmarkStart w:id="41" w:name="OLE_LINK92"/>
      <w:r>
        <w:rPr>
          <w:rFonts w:hint="eastAsia" w:ascii="Times" w:hAnsi="Times" w:eastAsia="Batang"/>
          <w:b/>
          <w:bCs/>
          <w:i/>
          <w:iCs/>
          <w:szCs w:val="24"/>
          <w:lang w:bidi="ar"/>
        </w:rPr>
        <w:t>Frequency carriers tuning is not supported</w:t>
      </w:r>
    </w:p>
    <w:p>
      <w:pPr>
        <w:numPr>
          <w:ilvl w:val="1"/>
          <w:numId w:val="11"/>
        </w:numPr>
        <w:spacing w:before="120" w:line="276" w:lineRule="auto"/>
        <w:rPr>
          <w:rFonts w:ascii="Times" w:hAnsi="Times" w:eastAsia="Batang"/>
          <w:b/>
          <w:bCs/>
          <w:i/>
          <w:iCs/>
          <w:szCs w:val="24"/>
          <w:lang w:bidi="ar"/>
        </w:rPr>
      </w:pPr>
      <w:bookmarkStart w:id="42" w:name="OLE_LINK91"/>
      <w:r>
        <w:rPr>
          <w:rFonts w:hint="eastAsia"/>
          <w:b/>
          <w:bCs/>
          <w:i/>
          <w:iCs/>
          <w:szCs w:val="20"/>
        </w:rPr>
        <w:t>Tuning within some operating bands which are close in frequency domain may be supported</w:t>
      </w:r>
    </w:p>
    <w:bookmarkEnd w:id="39"/>
    <w:bookmarkEnd w:id="41"/>
    <w:bookmarkEnd w:id="42"/>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LNA</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AMP</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Multiple-bit ADC</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No larger than 4-bit ADC can be used as a baseline</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Filter</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Digital </w:t>
      </w:r>
      <w:r>
        <w:rPr>
          <w:rFonts w:ascii="Times" w:hAnsi="Times" w:eastAsia="Batang"/>
          <w:b/>
          <w:bCs/>
          <w:i/>
          <w:iCs/>
          <w:szCs w:val="24"/>
          <w:lang w:bidi="ar"/>
        </w:rPr>
        <w:t>Baseband processing</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Correlator and </w:t>
      </w:r>
      <w:r>
        <w:rPr>
          <w:b/>
          <w:bCs/>
          <w:i/>
          <w:iCs/>
          <w:szCs w:val="20"/>
        </w:rPr>
        <w:t>corresponding storage device</w:t>
      </w:r>
    </w:p>
    <w:bookmarkEnd w:id="38"/>
    <w:p/>
    <w:p>
      <w:pPr>
        <w:pStyle w:val="3"/>
        <w:numPr>
          <w:ilvl w:val="255"/>
          <w:numId w:val="0"/>
        </w:numPr>
        <w:rPr>
          <w:lang w:val="en-US"/>
        </w:rPr>
      </w:pPr>
      <w:r>
        <w:rPr>
          <w:rFonts w:hint="eastAsia"/>
          <w:lang w:val="en-US"/>
        </w:rPr>
        <w:t>2.2 Heterodyne architecture with IF envelope detection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after="0"/>
              <w:jc w:val="left"/>
              <w:rPr>
                <w:b/>
                <w:highlight w:val="green"/>
              </w:rPr>
            </w:pPr>
            <w:r>
              <w:rPr>
                <w:rFonts w:ascii="Times" w:hAnsi="Times" w:eastAsia="Batang"/>
                <w:b/>
                <w:szCs w:val="24"/>
                <w:highlight w:val="green"/>
                <w:lang w:bidi="ar"/>
              </w:rPr>
              <w:t>Agreement</w:t>
            </w:r>
          </w:p>
          <w:p>
            <w:pPr>
              <w:spacing w:after="0"/>
              <w:jc w:val="left"/>
              <w:rPr>
                <w:rFonts w:eastAsia="Malgun Gothic"/>
                <w:szCs w:val="20"/>
              </w:rPr>
            </w:pPr>
            <w:r>
              <w:rPr>
                <w:rFonts w:ascii="Times" w:hAnsi="Times" w:eastAsia="Batang"/>
                <w:szCs w:val="20"/>
                <w:lang w:bidi="ar"/>
              </w:rPr>
              <w:t xml:space="preserve">Study the </w:t>
            </w:r>
            <w:bookmarkStart w:id="43" w:name="OLE_LINK58"/>
            <w:bookmarkStart w:id="44" w:name="OLE_LINK57"/>
            <w:r>
              <w:rPr>
                <w:rFonts w:ascii="Times" w:hAnsi="Times" w:eastAsia="Batang"/>
                <w:szCs w:val="20"/>
                <w:lang w:bidi="ar"/>
              </w:rPr>
              <w:t>heterodyne architecture with IF envelope detection</w:t>
            </w:r>
            <w:bookmarkEnd w:id="43"/>
            <w:r>
              <w:rPr>
                <w:rFonts w:ascii="Times" w:hAnsi="Times" w:eastAsia="Batang"/>
                <w:szCs w:val="20"/>
                <w:lang w:bidi="ar"/>
              </w:rPr>
              <w:t xml:space="preserve"> </w:t>
            </w:r>
            <w:bookmarkEnd w:id="44"/>
            <w:r>
              <w:rPr>
                <w:rFonts w:ascii="Times" w:hAnsi="Times" w:eastAsia="Batang"/>
                <w:szCs w:val="20"/>
                <w:lang w:bidi="ar"/>
              </w:rPr>
              <w:t>based on at least the following diagram for LP-WUR.</w:t>
            </w:r>
          </w:p>
          <w:p>
            <w:pPr>
              <w:pStyle w:val="28"/>
              <w:numPr>
                <w:ilvl w:val="0"/>
                <w:numId w:val="12"/>
              </w:numPr>
              <w:spacing w:line="252" w:lineRule="auto"/>
              <w:jc w:val="left"/>
              <w:rPr>
                <w:szCs w:val="20"/>
              </w:rPr>
            </w:pPr>
            <w:r>
              <w:rPr>
                <w:rFonts w:ascii="Times" w:hAnsi="Times" w:eastAsia="Batang" w:cs="Times New Roman"/>
                <w:sz w:val="20"/>
                <w:lang w:bidi="ar"/>
              </w:rPr>
              <w:t>The RF signal is down converted into IF signal via an RF mixer with a LO. The IF signal is converted into baseband signal via an IF envelope detection.</w:t>
            </w:r>
          </w:p>
          <w:p>
            <w:pPr>
              <w:pStyle w:val="28"/>
              <w:numPr>
                <w:ilvl w:val="1"/>
                <w:numId w:val="12"/>
              </w:numPr>
              <w:spacing w:line="252" w:lineRule="auto"/>
              <w:jc w:val="left"/>
              <w:rPr>
                <w:sz w:val="22"/>
                <w:szCs w:val="22"/>
              </w:rPr>
            </w:pPr>
            <w:r>
              <w:rPr>
                <w:rFonts w:ascii="Times" w:hAnsi="Times" w:eastAsia="Batang" w:cs="Times New Roman"/>
                <w:sz w:val="20"/>
                <w:lang w:bidi="ar"/>
              </w:rPr>
              <w:t>There may be one or multiple IF stages depending on design.</w:t>
            </w:r>
          </w:p>
          <w:p>
            <w:pPr>
              <w:pStyle w:val="28"/>
              <w:numPr>
                <w:ilvl w:val="0"/>
                <w:numId w:val="12"/>
              </w:numPr>
              <w:spacing w:line="252" w:lineRule="auto"/>
              <w:jc w:val="left"/>
              <w:rPr>
                <w:szCs w:val="20"/>
              </w:rPr>
            </w:pPr>
            <w:bookmarkStart w:id="45" w:name="OLE_LINK21"/>
            <w:r>
              <w:rPr>
                <w:rFonts w:ascii="Times" w:hAnsi="Times" w:eastAsia="Batang" w:cs="Times New Roman"/>
                <w:sz w:val="20"/>
                <w:lang w:bidi="ar"/>
              </w:rPr>
              <w:t>The choice of the LO is one of the major factors that determines the power consumption.</w:t>
            </w:r>
          </w:p>
          <w:p>
            <w:pPr>
              <w:pStyle w:val="28"/>
              <w:numPr>
                <w:ilvl w:val="1"/>
                <w:numId w:val="12"/>
              </w:numPr>
              <w:spacing w:line="252" w:lineRule="auto"/>
              <w:jc w:val="left"/>
            </w:pPr>
            <w:r>
              <w:rPr>
                <w:rFonts w:ascii="Times" w:hAnsi="Times" w:eastAsia="Batang" w:cs="Times New Roman"/>
                <w:sz w:val="20"/>
                <w:lang w:bidi="ar"/>
              </w:rPr>
              <w:t>Lower power consumption can be achieved by relaxing the accuracy and stability requirements of the LO. However, such increased frequency offset and phase noise should be taken into account in the design and evaluation.</w:t>
            </w:r>
          </w:p>
          <w:p>
            <w:pPr>
              <w:pStyle w:val="28"/>
              <w:numPr>
                <w:ilvl w:val="1"/>
                <w:numId w:val="12"/>
              </w:numPr>
              <w:spacing w:line="252" w:lineRule="auto"/>
              <w:jc w:val="left"/>
            </w:pPr>
            <w:r>
              <w:rPr>
                <w:rFonts w:ascii="Times" w:hAnsi="Times" w:eastAsia="Batang" w:cs="Times New Roman"/>
                <w:sz w:val="20"/>
                <w:lang w:bidi="ar"/>
              </w:rPr>
              <w:t>FLL (frequency locked loop) may replace PLL for non-coherent detection.</w:t>
            </w:r>
          </w:p>
          <w:bookmarkEnd w:id="45"/>
          <w:p>
            <w:pPr>
              <w:pStyle w:val="28"/>
              <w:numPr>
                <w:ilvl w:val="0"/>
                <w:numId w:val="12"/>
              </w:numPr>
              <w:spacing w:line="252" w:lineRule="auto"/>
              <w:jc w:val="left"/>
            </w:pPr>
            <w:r>
              <w:rPr>
                <w:rFonts w:ascii="Times" w:hAnsi="Times" w:eastAsia="Batang" w:cs="Times New Roman"/>
                <w:sz w:val="20"/>
                <w:lang w:bidi="ar"/>
              </w:rPr>
              <w:t>1-bit or multi-bit ADC is applied.</w:t>
            </w:r>
          </w:p>
          <w:p>
            <w:pPr>
              <w:pStyle w:val="28"/>
              <w:numPr>
                <w:ilvl w:val="0"/>
                <w:numId w:val="12"/>
              </w:numPr>
              <w:spacing w:line="252" w:lineRule="auto"/>
              <w:jc w:val="left"/>
            </w:pPr>
            <w:r>
              <w:rPr>
                <w:rFonts w:ascii="Times" w:hAnsi="Times" w:eastAsia="Batang" w:cs="Times New Roman"/>
                <w:sz w:val="20"/>
                <w:lang w:bidi="ar"/>
              </w:rPr>
              <w:t>High-Q matching network and/or RF BPF and/or IF BPF [and/or BB LPF] can be used to suppress adjacent channel interference or interference from legacy NR signals and/or other LP WUS on adjacent subcarriers.</w:t>
            </w:r>
          </w:p>
          <w:p>
            <w:pPr>
              <w:pStyle w:val="28"/>
              <w:numPr>
                <w:ilvl w:val="0"/>
                <w:numId w:val="12"/>
              </w:numPr>
              <w:spacing w:line="252" w:lineRule="auto"/>
              <w:jc w:val="left"/>
            </w:pPr>
            <w:r>
              <w:rPr>
                <w:rFonts w:ascii="Times" w:hAnsi="Times" w:eastAsia="Batang" w:cs="Times New Roman"/>
                <w:sz w:val="20"/>
                <w:lang w:bidi="ar"/>
              </w:rPr>
              <w:t>Some component(s), e.g., RF LNA and/or IF AMP and/or BB AMP, can be optionally applied.</w:t>
            </w:r>
          </w:p>
          <w:p>
            <w:pPr>
              <w:pStyle w:val="28"/>
              <w:numPr>
                <w:ilvl w:val="0"/>
                <w:numId w:val="12"/>
              </w:numPr>
              <w:spacing w:line="252" w:lineRule="auto"/>
              <w:jc w:val="left"/>
            </w:pPr>
            <w:bookmarkStart w:id="46" w:name="OLE_LINK23"/>
            <w:r>
              <w:rPr>
                <w:rFonts w:ascii="Times" w:hAnsi="Times" w:eastAsia="Batang" w:cs="Times New Roman"/>
                <w:sz w:val="20"/>
                <w:lang w:bidi="ar"/>
              </w:rPr>
              <w:t xml:space="preserve">Image rejection filter or an image rejection mixer </w:t>
            </w:r>
            <w:bookmarkEnd w:id="46"/>
            <w:r>
              <w:rPr>
                <w:rFonts w:ascii="Times" w:hAnsi="Times" w:eastAsia="Batang" w:cs="Times New Roman"/>
                <w:sz w:val="20"/>
                <w:lang w:bidi="ar"/>
              </w:rPr>
              <w:t>is required.</w:t>
            </w:r>
          </w:p>
          <w:p>
            <w:pPr>
              <w:pStyle w:val="28"/>
              <w:numPr>
                <w:ilvl w:val="0"/>
                <w:numId w:val="12"/>
              </w:numPr>
              <w:spacing w:line="252" w:lineRule="auto"/>
              <w:jc w:val="left"/>
            </w:pPr>
            <w:r>
              <w:rPr>
                <w:rFonts w:ascii="Times" w:hAnsi="Times" w:eastAsia="Batang" w:cs="Times New Roman"/>
                <w:sz w:val="20"/>
                <w:lang w:bidi="ar"/>
              </w:rPr>
              <w:t>FFS the support of band and/or carrier tuning</w:t>
            </w:r>
          </w:p>
          <w:p>
            <w:pPr>
              <w:pStyle w:val="28"/>
              <w:numPr>
                <w:ilvl w:val="0"/>
                <w:numId w:val="12"/>
              </w:numPr>
              <w:spacing w:line="252" w:lineRule="auto"/>
              <w:jc w:val="left"/>
            </w:pPr>
            <w:r>
              <w:rPr>
                <w:rFonts w:ascii="Times" w:hAnsi="Times" w:eastAsia="Batang" w:cs="Times New Roman"/>
                <w:sz w:val="20"/>
                <w:lang w:bidi="ar"/>
              </w:rPr>
              <w:t>FFS the choice of IF frequency range</w:t>
            </w:r>
          </w:p>
          <w:p>
            <w:pPr>
              <w:jc w:val="left"/>
            </w:pPr>
            <w:r>
              <w:rPr>
                <w:rFonts w:ascii="Times" w:hAnsi="Times" w:eastAsia="Batang"/>
                <w:szCs w:val="24"/>
                <w:lang w:eastAsia="ko" w:bidi="ar"/>
              </w:rPr>
              <w:drawing>
                <wp:inline distT="0" distB="0" distL="114300" distR="114300">
                  <wp:extent cx="5943600" cy="1295400"/>
                  <wp:effectExtent l="0" t="0" r="0" b="0"/>
                  <wp:docPr id="2" name="그림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6" descr="Diagram&#10;&#10;Description automatically generated"/>
                          <pic:cNvPicPr>
                            <a:picLocks noChangeAspect="1"/>
                          </pic:cNvPicPr>
                        </pic:nvPicPr>
                        <pic:blipFill>
                          <a:blip r:embed="rId6" r:link="rId7"/>
                          <a:stretch>
                            <a:fillRect/>
                          </a:stretch>
                        </pic:blipFill>
                        <pic:spPr>
                          <a:xfrm>
                            <a:off x="0" y="0"/>
                            <a:ext cx="5943600" cy="1295400"/>
                          </a:xfrm>
                          <a:prstGeom prst="rect">
                            <a:avLst/>
                          </a:prstGeom>
                          <a:noFill/>
                          <a:ln>
                            <a:noFill/>
                          </a:ln>
                        </pic:spPr>
                      </pic:pic>
                    </a:graphicData>
                  </a:graphic>
                </wp:inline>
              </w:drawing>
            </w:r>
          </w:p>
        </w:tc>
      </w:tr>
    </w:tbl>
    <w:p/>
    <w:p>
      <w:pPr>
        <w:spacing w:before="120" w:line="276" w:lineRule="auto"/>
      </w:pPr>
      <w:bookmarkStart w:id="47" w:name="OLE_LINK48"/>
      <w:r>
        <w:rPr>
          <w:rFonts w:hint="eastAsia"/>
        </w:rPr>
        <w:t xml:space="preserve">Firstly, RF BPF, RF LNA, ADC and Digital </w:t>
      </w:r>
      <w:r>
        <w:t>Baseband processing</w:t>
      </w:r>
      <w:r>
        <w:rPr>
          <w:rFonts w:hint="eastAsia"/>
        </w:rPr>
        <w:t xml:space="preserve"> are necessary components for </w:t>
      </w:r>
      <w:r>
        <w:rPr>
          <w:rFonts w:ascii="Times" w:hAnsi="Times" w:eastAsia="Batang"/>
          <w:szCs w:val="20"/>
          <w:lang w:bidi="ar"/>
        </w:rPr>
        <w:t>heterodyne architecture with IF envelope detection</w:t>
      </w:r>
      <w:r>
        <w:rPr>
          <w:rFonts w:hint="eastAsia" w:ascii="Times" w:hAnsi="Times" w:eastAsia="Batang"/>
          <w:szCs w:val="20"/>
          <w:lang w:bidi="ar"/>
        </w:rPr>
        <w:t xml:space="preserve"> </w:t>
      </w:r>
      <w:r>
        <w:rPr>
          <w:rFonts w:hint="eastAsia"/>
        </w:rPr>
        <w:t xml:space="preserve">and the corresponding analysis are the same as </w:t>
      </w:r>
      <w:bookmarkStart w:id="48" w:name="OLE_LINK76"/>
      <w:r>
        <w:rPr>
          <w:rFonts w:hint="eastAsia"/>
        </w:rPr>
        <w:t>that in section 2.1.</w:t>
      </w:r>
      <w:bookmarkEnd w:id="48"/>
      <w:r>
        <w:rPr>
          <w:rFonts w:hint="eastAsia"/>
        </w:rPr>
        <w:t xml:space="preserve"> Secondly, the d</w:t>
      </w:r>
      <w:r>
        <w:t>uty cycle handling of WUS</w:t>
      </w:r>
      <w:r>
        <w:rPr>
          <w:rFonts w:hint="eastAsia"/>
        </w:rPr>
        <w:t xml:space="preserve"> in this receiver architecture is also the assumed similar as that in section 2.1. </w:t>
      </w:r>
      <w:bookmarkStart w:id="49" w:name="OLE_LINK78"/>
      <w:r>
        <w:rPr>
          <w:rFonts w:hint="eastAsia"/>
        </w:rPr>
        <w:t>Moreover</w:t>
      </w:r>
      <w:bookmarkEnd w:id="49"/>
      <w:r>
        <w:rPr>
          <w:rFonts w:hint="eastAsia"/>
        </w:rPr>
        <w:t xml:space="preserve">, the </w:t>
      </w:r>
      <w:r>
        <w:rPr>
          <w:szCs w:val="20"/>
        </w:rPr>
        <w:t xml:space="preserve">analysis of </w:t>
      </w:r>
      <w:r>
        <w:rPr>
          <w:rFonts w:hint="eastAsia"/>
          <w:szCs w:val="20"/>
        </w:rPr>
        <w:t>other components for this</w:t>
      </w:r>
      <w:r>
        <w:rPr>
          <w:szCs w:val="20"/>
        </w:rPr>
        <w:t xml:space="preserve"> receiver architecture</w:t>
      </w:r>
      <w:r>
        <w:rPr>
          <w:rFonts w:hint="eastAsia"/>
          <w:szCs w:val="20"/>
        </w:rPr>
        <w:t xml:space="preserve"> is listed as follows.</w:t>
      </w:r>
    </w:p>
    <w:bookmarkEnd w:id="47"/>
    <w:p>
      <w:pPr>
        <w:numPr>
          <w:ilvl w:val="0"/>
          <w:numId w:val="10"/>
        </w:numPr>
        <w:spacing w:before="120" w:line="276" w:lineRule="auto"/>
        <w:rPr>
          <w:b/>
          <w:bCs/>
        </w:rPr>
      </w:pPr>
      <w:bookmarkStart w:id="50" w:name="OLE_LINK96"/>
      <w:r>
        <w:rPr>
          <w:rFonts w:hint="eastAsia"/>
          <w:b/>
          <w:bCs/>
        </w:rPr>
        <w:t>Mixer</w:t>
      </w:r>
    </w:p>
    <w:p>
      <w:pPr>
        <w:spacing w:before="120" w:line="276" w:lineRule="auto"/>
      </w:pPr>
      <w:r>
        <w:rPr>
          <w:rFonts w:hint="eastAsia"/>
        </w:rPr>
        <w:t>In general, there are two types of mixer, active Mixer and passive Mixer. Compared with passive Mixer, active Mixer has the following advantages:</w:t>
      </w:r>
    </w:p>
    <w:p>
      <w:pPr>
        <w:numPr>
          <w:ilvl w:val="0"/>
          <w:numId w:val="13"/>
        </w:numPr>
        <w:spacing w:before="120" w:line="276" w:lineRule="auto"/>
        <w:ind w:left="400" w:hanging="400" w:hangingChars="200"/>
      </w:pPr>
      <w:r>
        <w:rPr>
          <w:rFonts w:hint="eastAsia"/>
        </w:rPr>
        <w:t xml:space="preserve">Provide a </w:t>
      </w:r>
      <w:bookmarkStart w:id="51" w:name="OLE_LINK84"/>
      <w:r>
        <w:rPr>
          <w:rFonts w:hint="eastAsia"/>
        </w:rPr>
        <w:t xml:space="preserve">conversion </w:t>
      </w:r>
      <w:bookmarkEnd w:id="51"/>
      <w:r>
        <w:rPr>
          <w:rFonts w:hint="eastAsia"/>
        </w:rPr>
        <w:t>gain to the output signal since there are internal block with conversion gain on the LO port and RF output port.</w:t>
      </w:r>
    </w:p>
    <w:p>
      <w:pPr>
        <w:numPr>
          <w:ilvl w:val="0"/>
          <w:numId w:val="13"/>
        </w:numPr>
        <w:spacing w:before="120" w:line="276" w:lineRule="auto"/>
        <w:ind w:left="400" w:hanging="400" w:hangingChars="200"/>
        <w:rPr>
          <w:rFonts w:ascii="Arial" w:hAnsi="Arial" w:cs="Arial"/>
          <w:color w:val="555555"/>
          <w:sz w:val="21"/>
          <w:szCs w:val="21"/>
          <w:shd w:val="clear" w:color="auto" w:fill="F6F8FB"/>
        </w:rPr>
      </w:pPr>
      <w:r>
        <w:rPr>
          <w:rFonts w:hint="eastAsia"/>
        </w:rPr>
        <w:t>Require less input LO power, which is much lower than most passive mixers.</w:t>
      </w:r>
    </w:p>
    <w:p>
      <w:pPr>
        <w:numPr>
          <w:ilvl w:val="0"/>
          <w:numId w:val="13"/>
        </w:numPr>
        <w:spacing w:before="120" w:line="276" w:lineRule="auto"/>
        <w:ind w:left="400" w:hanging="400" w:hangingChars="200"/>
        <w:rPr>
          <w:rFonts w:ascii="Arial" w:hAnsi="Arial" w:cs="Arial"/>
          <w:color w:val="555555"/>
          <w:sz w:val="21"/>
          <w:szCs w:val="21"/>
          <w:shd w:val="clear" w:color="auto" w:fill="F6F8FB"/>
        </w:rPr>
      </w:pPr>
      <w:r>
        <w:rPr>
          <w:rFonts w:hint="eastAsia"/>
        </w:rPr>
        <w:t>More integrated and smaller size</w:t>
      </w:r>
    </w:p>
    <w:p>
      <w:pPr>
        <w:spacing w:before="120" w:line="276" w:lineRule="auto"/>
      </w:pPr>
      <w:r>
        <w:rPr>
          <w:rFonts w:hint="eastAsia"/>
        </w:rPr>
        <w:t xml:space="preserve">Therefore, active Mixer is </w:t>
      </w:r>
      <w:bookmarkStart w:id="52" w:name="OLE_LINK81"/>
      <w:r>
        <w:rPr>
          <w:rFonts w:hint="eastAsia"/>
        </w:rPr>
        <w:t xml:space="preserve">recommended </w:t>
      </w:r>
      <w:bookmarkEnd w:id="52"/>
      <w:r>
        <w:rPr>
          <w:rFonts w:hint="eastAsia"/>
        </w:rPr>
        <w:t>for this receiver architecture.</w:t>
      </w:r>
    </w:p>
    <w:p>
      <w:pPr>
        <w:numPr>
          <w:ilvl w:val="0"/>
          <w:numId w:val="10"/>
        </w:numPr>
        <w:spacing w:before="120" w:line="276" w:lineRule="auto"/>
        <w:rPr>
          <w:b/>
          <w:bCs/>
        </w:rPr>
      </w:pPr>
      <w:bookmarkStart w:id="53" w:name="OLE_LINK79"/>
      <w:bookmarkStart w:id="54" w:name="OLE_LINK69"/>
      <w:r>
        <w:rPr>
          <w:rFonts w:hint="eastAsia"/>
          <w:b/>
          <w:bCs/>
        </w:rPr>
        <w:t>LO</w:t>
      </w:r>
    </w:p>
    <w:bookmarkEnd w:id="53"/>
    <w:p>
      <w:pPr>
        <w:spacing w:before="120" w:line="276" w:lineRule="auto"/>
        <w:rPr>
          <w:szCs w:val="20"/>
        </w:rPr>
      </w:pPr>
      <w:r>
        <w:rPr>
          <w:rFonts w:hint="eastAsia"/>
        </w:rPr>
        <w:t>Considering that the adopted type of LO should satisfy the feature of lower power consumption, such as Ring oscillator, its frequency accuracy will be worse than oscillator used on Main Radio. If LP-WUS detection performance will be seriously degraded by the frequency offset caused by lower accuracy of Ring oscillator, frequency offset calibration schemes can be introduced to improve LP-WUS detection performance. If it still works not well, PLL/FLL can be added, but the increased power consumption due to PLL/FLL needs to be carefully evaluated.</w:t>
      </w:r>
      <w:r>
        <w:t xml:space="preserve"> S</w:t>
      </w:r>
      <w:r>
        <w:rPr>
          <w:rFonts w:hint="eastAsia"/>
        </w:rPr>
        <w:t xml:space="preserve">ince </w:t>
      </w:r>
      <w:r>
        <w:rPr>
          <w:rFonts w:hint="eastAsia"/>
          <w:szCs w:val="20"/>
        </w:rPr>
        <w:t>LO plus PLL/FLL may account for approximately 35% of power consumption of the RF ED based receiver.</w:t>
      </w:r>
    </w:p>
    <w:p>
      <w:pPr>
        <w:numPr>
          <w:ilvl w:val="0"/>
          <w:numId w:val="10"/>
        </w:numPr>
        <w:spacing w:before="120" w:line="276" w:lineRule="auto"/>
        <w:rPr>
          <w:b/>
          <w:bCs/>
        </w:rPr>
      </w:pPr>
      <w:r>
        <w:rPr>
          <w:rFonts w:hint="eastAsia"/>
          <w:b/>
          <w:bCs/>
        </w:rPr>
        <w:t>IF BPF</w:t>
      </w:r>
    </w:p>
    <w:p>
      <w:pPr>
        <w:spacing w:before="120" w:line="276" w:lineRule="auto"/>
        <w:rPr>
          <w:szCs w:val="20"/>
        </w:rPr>
      </w:pPr>
      <w:r>
        <w:rPr>
          <w:rFonts w:hint="eastAsia"/>
          <w:szCs w:val="20"/>
        </w:rPr>
        <w:t xml:space="preserve">IF BPF is used for LP-WUS channel </w:t>
      </w:r>
      <w:bookmarkStart w:id="55" w:name="OLE_LINK86"/>
      <w:r>
        <w:rPr>
          <w:rFonts w:hint="eastAsia"/>
          <w:szCs w:val="20"/>
        </w:rPr>
        <w:t>selectivity</w:t>
      </w:r>
      <w:bookmarkEnd w:id="55"/>
      <w:r>
        <w:rPr>
          <w:rFonts w:hint="eastAsia"/>
          <w:szCs w:val="20"/>
        </w:rPr>
        <w:t xml:space="preserve">. For the filter cutoff frequency, some factors such LP-WUS bandwidth selection, guardband requirement and performance metric will have obvious impact on the its selection. </w:t>
      </w:r>
      <w:r>
        <w:rPr>
          <w:szCs w:val="20"/>
        </w:rPr>
        <w:t xml:space="preserve">For </w:t>
      </w:r>
      <w:r>
        <w:rPr>
          <w:rFonts w:hint="eastAsia"/>
          <w:szCs w:val="20"/>
        </w:rPr>
        <w:t>f</w:t>
      </w:r>
      <w:r>
        <w:rPr>
          <w:szCs w:val="20"/>
        </w:rPr>
        <w:t xml:space="preserve">ilter order, </w:t>
      </w:r>
      <w:r>
        <w:rPr>
          <w:rFonts w:hint="eastAsia"/>
          <w:szCs w:val="20"/>
        </w:rPr>
        <w:t xml:space="preserve">in practice the filter order is usually selected with a lower order, such as the order is not larger than 3. </w:t>
      </w:r>
    </w:p>
    <w:p>
      <w:pPr>
        <w:numPr>
          <w:ilvl w:val="0"/>
          <w:numId w:val="10"/>
        </w:numPr>
        <w:spacing w:before="120" w:line="276" w:lineRule="auto"/>
        <w:rPr>
          <w:b/>
          <w:bCs/>
        </w:rPr>
      </w:pPr>
      <w:bookmarkStart w:id="56" w:name="OLE_LINK85"/>
      <w:r>
        <w:rPr>
          <w:rFonts w:hint="eastAsia"/>
          <w:b/>
          <w:bCs/>
        </w:rPr>
        <w:t>BB LPF</w:t>
      </w:r>
    </w:p>
    <w:bookmarkEnd w:id="56"/>
    <w:p>
      <w:pPr>
        <w:spacing w:before="120" w:line="276" w:lineRule="auto"/>
      </w:pPr>
      <w:r>
        <w:rPr>
          <w:rFonts w:hint="eastAsia"/>
        </w:rPr>
        <w:t xml:space="preserve">The noise can be further reduced by BB LPF and the costs and power consumption of BB LPF is much lower. </w:t>
      </w:r>
      <w:bookmarkStart w:id="57" w:name="OLE_LINK59"/>
      <w:r>
        <w:rPr>
          <w:rFonts w:hint="eastAsia"/>
        </w:rPr>
        <w:t xml:space="preserve">Therefore, it is recommended to add BB LPF in </w:t>
      </w:r>
      <w:r>
        <w:rPr>
          <w:rFonts w:hint="eastAsia" w:ascii="Times" w:hAnsi="Times" w:eastAsia="Batang"/>
          <w:szCs w:val="20"/>
          <w:lang w:bidi="ar"/>
        </w:rPr>
        <w:t>this receiver architecture.</w:t>
      </w:r>
      <w:bookmarkEnd w:id="57"/>
      <w:r>
        <w:rPr>
          <w:rFonts w:hint="eastAsia" w:ascii="Times" w:hAnsi="Times" w:eastAsia="Batang"/>
          <w:szCs w:val="20"/>
          <w:lang w:bidi="ar"/>
        </w:rPr>
        <w:t xml:space="preserve"> </w:t>
      </w:r>
      <w:r>
        <w:rPr>
          <w:rFonts w:hint="eastAsia"/>
        </w:rPr>
        <w:t>Moreover, i</w:t>
      </w:r>
      <w:r>
        <w:t>t can be used together with the transmitting filter to form a group of matched filters to avoid inter-symbol interference.</w:t>
      </w:r>
    </w:p>
    <w:p>
      <w:pPr>
        <w:numPr>
          <w:ilvl w:val="0"/>
          <w:numId w:val="10"/>
        </w:numPr>
        <w:spacing w:before="120" w:line="276" w:lineRule="auto"/>
        <w:rPr>
          <w:b/>
          <w:bCs/>
        </w:rPr>
      </w:pPr>
      <w:r>
        <w:rPr>
          <w:rFonts w:hint="eastAsia"/>
          <w:b/>
          <w:bCs/>
        </w:rPr>
        <w:t>BB AMP /IF AMP</w:t>
      </w:r>
    </w:p>
    <w:p>
      <w:pPr>
        <w:spacing w:before="120" w:line="276" w:lineRule="auto"/>
      </w:pPr>
      <w:bookmarkStart w:id="58" w:name="OLE_LINK62"/>
      <w:r>
        <w:rPr>
          <w:rFonts w:hint="eastAsia"/>
        </w:rPr>
        <w:t xml:space="preserve">From the perspective of power consumption, it is not recommended to add BB AMP or IF AMP if the receiver sensitivity has already met the requirement. Otherwise, </w:t>
      </w:r>
      <w:bookmarkStart w:id="59" w:name="OLE_LINK63"/>
      <w:r>
        <w:rPr>
          <w:rFonts w:hint="eastAsia"/>
        </w:rPr>
        <w:t xml:space="preserve">we </w:t>
      </w:r>
      <w:bookmarkStart w:id="60" w:name="OLE_LINK60"/>
      <w:r>
        <w:rPr>
          <w:rFonts w:hint="eastAsia"/>
        </w:rPr>
        <w:t xml:space="preserve">preferentially </w:t>
      </w:r>
      <w:bookmarkEnd w:id="60"/>
      <w:r>
        <w:rPr>
          <w:rFonts w:hint="eastAsia"/>
        </w:rPr>
        <w:t>support IF AMP to improve the detection performance.</w:t>
      </w:r>
    </w:p>
    <w:bookmarkEnd w:id="58"/>
    <w:bookmarkEnd w:id="59"/>
    <w:p>
      <w:pPr>
        <w:numPr>
          <w:ilvl w:val="0"/>
          <w:numId w:val="10"/>
        </w:numPr>
        <w:spacing w:before="120" w:line="276" w:lineRule="auto"/>
        <w:rPr>
          <w:b/>
          <w:bCs/>
        </w:rPr>
      </w:pPr>
      <w:bookmarkStart w:id="61" w:name="OLE_LINK64"/>
      <w:r>
        <w:rPr>
          <w:b/>
          <w:bCs/>
        </w:rPr>
        <w:t>Image rejection filter</w:t>
      </w:r>
      <w:bookmarkEnd w:id="61"/>
      <w:r>
        <w:rPr>
          <w:b/>
          <w:bCs/>
        </w:rPr>
        <w:t xml:space="preserve"> or an </w:t>
      </w:r>
      <w:bookmarkStart w:id="62" w:name="OLE_LINK65"/>
      <w:r>
        <w:rPr>
          <w:b/>
          <w:bCs/>
        </w:rPr>
        <w:t>image rejection mixer</w:t>
      </w:r>
      <w:bookmarkEnd w:id="62"/>
      <w:r>
        <w:rPr>
          <w:b/>
          <w:bCs/>
        </w:rPr>
        <w:t xml:space="preserve"> </w:t>
      </w:r>
    </w:p>
    <w:p>
      <w:pPr>
        <w:spacing w:before="120" w:line="276" w:lineRule="auto"/>
      </w:pPr>
      <w:r>
        <w:rPr>
          <w:rFonts w:hint="eastAsia"/>
        </w:rPr>
        <w:t xml:space="preserve">In general, image rejection filter has higher cost and image rejection mixer has higher power consumption in implementation. Since active Mixer is recommend and it cannot integrate with function of image rejection, thus a image rejection filter is recommended in this receiver architecture. </w:t>
      </w:r>
    </w:p>
    <w:p>
      <w:pPr>
        <w:numPr>
          <w:ilvl w:val="0"/>
          <w:numId w:val="10"/>
        </w:numPr>
        <w:spacing w:before="120" w:line="276" w:lineRule="auto"/>
        <w:rPr>
          <w:b/>
          <w:bCs/>
        </w:rPr>
      </w:pPr>
      <w:r>
        <w:rPr>
          <w:rFonts w:hint="eastAsia"/>
          <w:b/>
          <w:bCs/>
        </w:rPr>
        <w:t>M</w:t>
      </w:r>
      <w:r>
        <w:rPr>
          <w:b/>
          <w:bCs/>
        </w:rPr>
        <w:t>obility support</w:t>
      </w:r>
    </w:p>
    <w:p>
      <w:pPr>
        <w:spacing w:before="120" w:line="276" w:lineRule="auto"/>
      </w:pPr>
      <w:r>
        <w:rPr>
          <w:rFonts w:hint="eastAsia"/>
        </w:rPr>
        <w:t xml:space="preserve">For this receiver architecture, </w:t>
      </w:r>
      <w:r>
        <w:t xml:space="preserve">RF </w:t>
      </w:r>
      <w:bookmarkStart w:id="63" w:name="OLE_LINK66"/>
      <w:r>
        <w:t xml:space="preserve">signal </w:t>
      </w:r>
      <w:bookmarkEnd w:id="63"/>
      <w:r>
        <w:t>is converted to IF</w:t>
      </w:r>
      <w:r>
        <w:rPr>
          <w:rFonts w:hint="eastAsia"/>
        </w:rPr>
        <w:t xml:space="preserve"> </w:t>
      </w:r>
      <w:r>
        <w:t>signal</w:t>
      </w:r>
      <w:r>
        <w:rPr>
          <w:rFonts w:hint="eastAsia"/>
        </w:rPr>
        <w:t>, the frequency offset caused by UE mobility is much less than that of RF. ED performance at lower frequency is better than RF, thus the UE mobility supporting is better in this receiver architecture than that of RF ED based receiver. In addition, if PLL or FLL can be supported, UE mobility can be supported well since the frequency accuracy can be guaranteed by PLL or FLL.</w:t>
      </w:r>
    </w:p>
    <w:bookmarkEnd w:id="50"/>
    <w:bookmarkEnd w:id="54"/>
    <w:p>
      <w:pPr>
        <w:spacing w:before="120" w:line="276" w:lineRule="auto"/>
        <w:rPr>
          <w:b/>
          <w:bCs/>
          <w:i/>
          <w:iCs/>
          <w:szCs w:val="20"/>
        </w:rPr>
      </w:pPr>
      <w:r>
        <w:rPr>
          <w:rFonts w:hint="eastAsia"/>
          <w:b/>
          <w:bCs/>
          <w:i/>
          <w:iCs/>
          <w:szCs w:val="20"/>
        </w:rPr>
        <w:t xml:space="preserve">Observation 2: For </w:t>
      </w:r>
      <w:r>
        <w:rPr>
          <w:rFonts w:ascii="Times" w:hAnsi="Times" w:eastAsia="Batang"/>
          <w:b/>
          <w:bCs/>
          <w:i/>
          <w:iCs/>
          <w:szCs w:val="20"/>
          <w:lang w:bidi="ar"/>
        </w:rPr>
        <w:t xml:space="preserve">heterodyne architecture with </w:t>
      </w:r>
      <w:r>
        <w:rPr>
          <w:rFonts w:hint="eastAsia"/>
          <w:b/>
          <w:bCs/>
          <w:i/>
          <w:iCs/>
          <w:szCs w:val="20"/>
        </w:rPr>
        <w:t>IF envelope detection, the frequency offset caused by UE mobility is much less than that of RF.</w:t>
      </w:r>
    </w:p>
    <w:p>
      <w:pPr>
        <w:numPr>
          <w:ilvl w:val="255"/>
          <w:numId w:val="0"/>
        </w:numPr>
        <w:spacing w:before="120" w:line="276" w:lineRule="auto"/>
        <w:rPr>
          <w:rFonts w:ascii="Times" w:hAnsi="Times" w:eastAsia="Batang"/>
          <w:b/>
          <w:bCs/>
          <w:i/>
          <w:iCs/>
          <w:szCs w:val="24"/>
          <w:lang w:bidi="ar"/>
        </w:rPr>
      </w:pPr>
      <w:bookmarkStart w:id="64" w:name="OLE_LINK93"/>
      <w:r>
        <w:rPr>
          <w:rFonts w:hint="eastAsia"/>
          <w:b/>
          <w:bCs/>
          <w:i/>
          <w:iCs/>
          <w:szCs w:val="20"/>
        </w:rPr>
        <w:t xml:space="preserve">Proposal 3: For </w:t>
      </w:r>
      <w:r>
        <w:rPr>
          <w:rFonts w:ascii="Times" w:hAnsi="Times" w:eastAsia="Batang"/>
          <w:b/>
          <w:bCs/>
          <w:i/>
          <w:iCs/>
          <w:szCs w:val="20"/>
          <w:lang w:bidi="ar"/>
        </w:rPr>
        <w:t>heterodyne architecture with IF envelope detection</w:t>
      </w:r>
      <w:r>
        <w:rPr>
          <w:rFonts w:hint="eastAsia" w:ascii="Times" w:hAnsi="Times" w:eastAsia="Batang" w:cs="Times"/>
          <w:b/>
          <w:bCs/>
          <w:i/>
          <w:iCs/>
          <w:szCs w:val="20"/>
          <w:lang w:bidi="ar"/>
        </w:rPr>
        <w:t>, the following components should be considered: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filter</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Frequency carriers tuning is not supported</w:t>
      </w:r>
    </w:p>
    <w:p>
      <w:pPr>
        <w:numPr>
          <w:ilvl w:val="1"/>
          <w:numId w:val="11"/>
        </w:numPr>
        <w:spacing w:before="120" w:line="276" w:lineRule="auto"/>
        <w:rPr>
          <w:rFonts w:ascii="Times" w:hAnsi="Times" w:eastAsia="Batang"/>
          <w:b/>
          <w:bCs/>
          <w:i/>
          <w:iCs/>
          <w:szCs w:val="24"/>
          <w:lang w:bidi="ar"/>
        </w:rPr>
      </w:pPr>
      <w:r>
        <w:rPr>
          <w:rFonts w:hint="eastAsia"/>
          <w:b/>
          <w:bCs/>
          <w:i/>
          <w:iCs/>
          <w:szCs w:val="20"/>
        </w:rPr>
        <w:t>Tuning within some operating bands which are close in frequency domain may be supported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LNA</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Active Mixer</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LO</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Ring oscillator can be used as a baseline</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Whether PLL/FLL is added should be depended on the </w:t>
      </w:r>
      <w:bookmarkStart w:id="65" w:name="OLE_LINK82"/>
      <w:r>
        <w:rPr>
          <w:rFonts w:hint="eastAsia" w:ascii="Times" w:hAnsi="Times" w:eastAsia="Batang"/>
          <w:b/>
          <w:bCs/>
          <w:i/>
          <w:iCs/>
          <w:szCs w:val="24"/>
          <w:lang w:bidi="ar"/>
        </w:rPr>
        <w:t>LP-WUS detection performance evaluation</w:t>
      </w:r>
      <w:bookmarkEnd w:id="65"/>
      <w:r>
        <w:rPr>
          <w:rFonts w:hint="eastAsia" w:ascii="Times" w:hAnsi="Times" w:eastAsia="Batang"/>
          <w:b/>
          <w:bCs/>
          <w:i/>
          <w:iCs/>
          <w:szCs w:val="24"/>
          <w:lang w:bidi="ar"/>
        </w:rPr>
        <w:t xml:space="preserve"> and power consumption evaluation  </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IF BPF</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Channel selectivity can be supported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IF 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IF AMP/BB AMP</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Depended on the LP-WUS detection performance evaluation</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Multiple-bit ADC</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No larger than 4-bit ADC can be used as a baseline</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Filter</w:t>
      </w:r>
    </w:p>
    <w:p>
      <w:pPr>
        <w:numPr>
          <w:ilvl w:val="1"/>
          <w:numId w:val="11"/>
        </w:numPr>
        <w:spacing w:before="120" w:line="276" w:lineRule="auto"/>
        <w:rPr>
          <w:rFonts w:ascii="Times" w:hAnsi="Times" w:eastAsia="Batang"/>
          <w:b/>
          <w:bCs/>
          <w:i/>
          <w:iCs/>
          <w:szCs w:val="24"/>
          <w:lang w:bidi="ar"/>
        </w:rPr>
      </w:pPr>
      <w:bookmarkStart w:id="66" w:name="OLE_LINK88"/>
      <w:r>
        <w:rPr>
          <w:rFonts w:hint="eastAsia" w:ascii="Times" w:hAnsi="Times" w:eastAsia="Batang"/>
          <w:b/>
          <w:bCs/>
          <w:i/>
          <w:iCs/>
          <w:szCs w:val="24"/>
          <w:lang w:bidi="ar"/>
        </w:rPr>
        <w:t>Filtering order is not larger than 3</w:t>
      </w:r>
    </w:p>
    <w:bookmarkEnd w:id="66"/>
    <w:p>
      <w:pPr>
        <w:numPr>
          <w:ilvl w:val="0"/>
          <w:numId w:val="11"/>
        </w:numPr>
        <w:spacing w:before="120" w:line="276" w:lineRule="auto"/>
        <w:rPr>
          <w:rFonts w:ascii="Times" w:hAnsi="Times" w:eastAsia="Batang"/>
          <w:b/>
          <w:bCs/>
          <w:i/>
          <w:iCs/>
          <w:szCs w:val="24"/>
          <w:lang w:bidi="ar"/>
        </w:rPr>
      </w:pPr>
      <w:r>
        <w:rPr>
          <w:b/>
          <w:bCs/>
          <w:i/>
          <w:iCs/>
        </w:rPr>
        <w:t>Image rejection filter</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Digital </w:t>
      </w:r>
      <w:r>
        <w:rPr>
          <w:rFonts w:ascii="Times" w:hAnsi="Times" w:eastAsia="Batang"/>
          <w:b/>
          <w:bCs/>
          <w:i/>
          <w:iCs/>
          <w:szCs w:val="24"/>
          <w:lang w:bidi="ar"/>
        </w:rPr>
        <w:t>Baseband processing</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Correlator and </w:t>
      </w:r>
      <w:r>
        <w:rPr>
          <w:b/>
          <w:bCs/>
          <w:i/>
          <w:iCs/>
          <w:szCs w:val="20"/>
        </w:rPr>
        <w:t>corresponding storage device</w:t>
      </w:r>
    </w:p>
    <w:bookmarkEnd w:id="64"/>
    <w:p/>
    <w:p>
      <w:pPr>
        <w:pStyle w:val="3"/>
        <w:numPr>
          <w:ilvl w:val="255"/>
          <w:numId w:val="0"/>
        </w:numPr>
        <w:rPr>
          <w:szCs w:val="20"/>
          <w:lang w:val="en-US"/>
        </w:rPr>
      </w:pPr>
      <w:r>
        <w:rPr>
          <w:rFonts w:hint="eastAsia"/>
          <w:lang w:val="en-US"/>
        </w:rPr>
        <w:t xml:space="preserve">2.3 </w:t>
      </w:r>
      <w:r>
        <w:rPr>
          <w:szCs w:val="20"/>
          <w:lang w:val="en-US"/>
        </w:rPr>
        <w:t>Homodyne/zero-IF architecture with envelope detection</w:t>
      </w:r>
    </w:p>
    <w:p>
      <w:pPr>
        <w:rPr>
          <w:szCs w:val="20"/>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after="0"/>
              <w:jc w:val="left"/>
              <w:rPr>
                <w:b/>
                <w:highlight w:val="green"/>
              </w:rPr>
            </w:pPr>
            <w:r>
              <w:rPr>
                <w:rFonts w:ascii="Times" w:hAnsi="Times" w:eastAsia="Batang"/>
                <w:b/>
                <w:szCs w:val="24"/>
                <w:highlight w:val="green"/>
                <w:lang w:bidi="ar"/>
              </w:rPr>
              <w:t>Agreement</w:t>
            </w:r>
          </w:p>
          <w:p>
            <w:pPr>
              <w:spacing w:after="0"/>
              <w:jc w:val="left"/>
              <w:rPr>
                <w:rFonts w:eastAsia="Malgun Gothic"/>
                <w:szCs w:val="20"/>
              </w:rPr>
            </w:pPr>
            <w:r>
              <w:rPr>
                <w:rFonts w:ascii="Times" w:hAnsi="Times" w:eastAsia="Batang"/>
                <w:szCs w:val="20"/>
                <w:lang w:bidi="ar"/>
              </w:rPr>
              <w:t xml:space="preserve">Study the </w:t>
            </w:r>
            <w:bookmarkStart w:id="67" w:name="OLE_LINK72"/>
            <w:r>
              <w:rPr>
                <w:rFonts w:ascii="Times" w:hAnsi="Times" w:eastAsia="Batang"/>
                <w:szCs w:val="20"/>
                <w:lang w:bidi="ar"/>
              </w:rPr>
              <w:t xml:space="preserve">homodyne/zero-IF architecture with baseband envelope detection </w:t>
            </w:r>
            <w:bookmarkEnd w:id="67"/>
            <w:r>
              <w:rPr>
                <w:rFonts w:ascii="Times" w:hAnsi="Times" w:eastAsia="Batang"/>
                <w:szCs w:val="20"/>
                <w:lang w:bidi="ar"/>
              </w:rPr>
              <w:t>based on at least the following diagram for LP-WUR.</w:t>
            </w:r>
          </w:p>
          <w:p>
            <w:pPr>
              <w:pStyle w:val="28"/>
              <w:numPr>
                <w:ilvl w:val="0"/>
                <w:numId w:val="14"/>
              </w:numPr>
              <w:spacing w:line="252" w:lineRule="auto"/>
              <w:jc w:val="left"/>
              <w:rPr>
                <w:szCs w:val="20"/>
              </w:rPr>
            </w:pPr>
            <w:r>
              <w:rPr>
                <w:rFonts w:ascii="Times" w:hAnsi="Times" w:eastAsia="Batang" w:cs="Times New Roman"/>
                <w:sz w:val="20"/>
                <w:lang w:bidi="ar"/>
              </w:rPr>
              <w:t xml:space="preserve">The RF signal is directly down converted into baseband signal via an RF mixer with a LO. </w:t>
            </w:r>
          </w:p>
          <w:p>
            <w:pPr>
              <w:pStyle w:val="28"/>
              <w:numPr>
                <w:ilvl w:val="0"/>
                <w:numId w:val="14"/>
              </w:numPr>
              <w:spacing w:line="252" w:lineRule="auto"/>
              <w:jc w:val="left"/>
              <w:rPr>
                <w:sz w:val="22"/>
                <w:szCs w:val="22"/>
              </w:rPr>
            </w:pPr>
            <w:r>
              <w:rPr>
                <w:rFonts w:ascii="Times" w:hAnsi="Times" w:eastAsia="Batang" w:cs="Times New Roman"/>
                <w:sz w:val="20"/>
                <w:lang w:bidi="ar"/>
              </w:rPr>
              <w:t>Baseband envelope detection can be done either in analog domain or in digital domain depending on design, which is not explicitly shown in the diagram.</w:t>
            </w:r>
          </w:p>
          <w:p>
            <w:pPr>
              <w:pStyle w:val="28"/>
              <w:numPr>
                <w:ilvl w:val="0"/>
                <w:numId w:val="14"/>
              </w:numPr>
              <w:spacing w:line="252" w:lineRule="auto"/>
              <w:jc w:val="left"/>
              <w:rPr>
                <w:szCs w:val="20"/>
              </w:rPr>
            </w:pPr>
            <w:r>
              <w:rPr>
                <w:rFonts w:ascii="Times" w:hAnsi="Times" w:eastAsia="Batang" w:cs="Times New Roman"/>
                <w:sz w:val="20"/>
                <w:lang w:bidi="ar"/>
              </w:rPr>
              <w:t>The choice of the LO is one of the major factors that determines the power consumption.</w:t>
            </w:r>
          </w:p>
          <w:p>
            <w:pPr>
              <w:pStyle w:val="28"/>
              <w:numPr>
                <w:ilvl w:val="1"/>
                <w:numId w:val="14"/>
              </w:numPr>
              <w:spacing w:line="252" w:lineRule="auto"/>
              <w:jc w:val="left"/>
            </w:pPr>
            <w:r>
              <w:rPr>
                <w:rFonts w:ascii="Times" w:hAnsi="Times" w:eastAsia="Batang" w:cs="Times New Roman"/>
                <w:sz w:val="20"/>
                <w:lang w:bidi="ar"/>
              </w:rPr>
              <w:t>Lower power consumption can be achieved by relaxing the accuracy and stability requirements of the LO. However, such increased frequency offset and phase noise should be taken into account in the design and evaluation.</w:t>
            </w:r>
          </w:p>
          <w:p>
            <w:pPr>
              <w:pStyle w:val="28"/>
              <w:numPr>
                <w:ilvl w:val="1"/>
                <w:numId w:val="14"/>
              </w:numPr>
              <w:spacing w:line="252" w:lineRule="auto"/>
              <w:jc w:val="left"/>
            </w:pPr>
            <w:r>
              <w:rPr>
                <w:rFonts w:ascii="Times" w:hAnsi="Times" w:eastAsia="Batang" w:cs="Times New Roman"/>
                <w:sz w:val="20"/>
                <w:lang w:bidi="ar"/>
              </w:rPr>
              <w:t>FLL (frequency locked loop) may replace PLL for non-coherent detection.</w:t>
            </w:r>
          </w:p>
          <w:p>
            <w:pPr>
              <w:pStyle w:val="28"/>
              <w:numPr>
                <w:ilvl w:val="0"/>
                <w:numId w:val="14"/>
              </w:numPr>
              <w:spacing w:line="252" w:lineRule="auto"/>
              <w:jc w:val="left"/>
            </w:pPr>
            <w:r>
              <w:rPr>
                <w:rFonts w:ascii="Times" w:hAnsi="Times" w:eastAsia="Batang" w:cs="Times New Roman"/>
                <w:sz w:val="20"/>
                <w:lang w:bidi="ar"/>
              </w:rPr>
              <w:t>1-bit or multi-bit ADC is applied.</w:t>
            </w:r>
          </w:p>
          <w:p>
            <w:pPr>
              <w:pStyle w:val="28"/>
              <w:numPr>
                <w:ilvl w:val="0"/>
                <w:numId w:val="14"/>
              </w:numPr>
              <w:spacing w:line="252" w:lineRule="auto"/>
              <w:jc w:val="left"/>
            </w:pPr>
            <w:r>
              <w:rPr>
                <w:rFonts w:ascii="Times" w:hAnsi="Times" w:eastAsia="Batang" w:cs="Times New Roman"/>
                <w:sz w:val="20"/>
                <w:lang w:bidi="ar"/>
              </w:rPr>
              <w:t>High-Q matching network and/or RF BPF and/or BB BPF [and/or BB LPF] can be used to suppress adjacent channel interference or interference from legacy NR signals and/or other LP WUS on adjacent subcarriers.</w:t>
            </w:r>
          </w:p>
          <w:p>
            <w:pPr>
              <w:pStyle w:val="28"/>
              <w:numPr>
                <w:ilvl w:val="0"/>
                <w:numId w:val="14"/>
              </w:numPr>
              <w:spacing w:line="252" w:lineRule="auto"/>
              <w:jc w:val="left"/>
            </w:pPr>
            <w:r>
              <w:rPr>
                <w:rFonts w:ascii="Times" w:hAnsi="Times" w:eastAsia="Batang" w:cs="Times New Roman"/>
                <w:sz w:val="20"/>
                <w:lang w:bidi="ar"/>
              </w:rPr>
              <w:t>No image rejection filter is required.</w:t>
            </w:r>
          </w:p>
          <w:p>
            <w:pPr>
              <w:pStyle w:val="28"/>
              <w:numPr>
                <w:ilvl w:val="0"/>
                <w:numId w:val="14"/>
              </w:numPr>
              <w:spacing w:line="252" w:lineRule="auto"/>
              <w:jc w:val="left"/>
            </w:pPr>
            <w:r>
              <w:rPr>
                <w:rFonts w:ascii="Times" w:hAnsi="Times" w:eastAsia="Batang" w:cs="Times New Roman"/>
                <w:sz w:val="20"/>
                <w:lang w:bidi="ar"/>
              </w:rPr>
              <w:t>Some component(s), e.g., RF LNA and/or BB AMP, can be optionally applied.</w:t>
            </w:r>
          </w:p>
          <w:p>
            <w:pPr>
              <w:pStyle w:val="28"/>
              <w:numPr>
                <w:ilvl w:val="0"/>
                <w:numId w:val="14"/>
              </w:numPr>
              <w:spacing w:line="252" w:lineRule="auto"/>
              <w:jc w:val="left"/>
            </w:pPr>
            <w:r>
              <w:rPr>
                <w:rFonts w:ascii="Times" w:hAnsi="Times" w:eastAsia="Batang" w:cs="Times New Roman"/>
                <w:sz w:val="20"/>
                <w:lang w:bidi="ar"/>
              </w:rPr>
              <w:t>FFS the support of band and/or carrier tuning</w:t>
            </w:r>
          </w:p>
          <w:p>
            <w:pPr>
              <w:jc w:val="left"/>
              <w:rPr>
                <w:szCs w:val="20"/>
              </w:rPr>
            </w:pPr>
            <w:r>
              <w:rPr>
                <w:rFonts w:ascii="Times" w:hAnsi="Times" w:eastAsia="Batang"/>
                <w:szCs w:val="24"/>
                <w:lang w:eastAsia="ko" w:bidi="ar"/>
              </w:rPr>
              <w:drawing>
                <wp:inline distT="0" distB="0" distL="114300" distR="114300">
                  <wp:extent cx="4514850" cy="1381125"/>
                  <wp:effectExtent l="0" t="0" r="0" b="9525"/>
                  <wp:docPr id="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5"/>
                          <pic:cNvPicPr>
                            <a:picLocks noChangeAspect="1"/>
                          </pic:cNvPicPr>
                        </pic:nvPicPr>
                        <pic:blipFill>
                          <a:blip r:embed="rId8" r:link="rId9"/>
                          <a:stretch>
                            <a:fillRect/>
                          </a:stretch>
                        </pic:blipFill>
                        <pic:spPr>
                          <a:xfrm>
                            <a:off x="0" y="0"/>
                            <a:ext cx="4514850" cy="1381125"/>
                          </a:xfrm>
                          <a:prstGeom prst="rect">
                            <a:avLst/>
                          </a:prstGeom>
                          <a:noFill/>
                          <a:ln>
                            <a:noFill/>
                          </a:ln>
                        </pic:spPr>
                      </pic:pic>
                    </a:graphicData>
                  </a:graphic>
                </wp:inline>
              </w:drawing>
            </w:r>
          </w:p>
        </w:tc>
      </w:tr>
    </w:tbl>
    <w:p>
      <w:pPr>
        <w:rPr>
          <w:szCs w:val="20"/>
        </w:rPr>
      </w:pPr>
    </w:p>
    <w:p>
      <w:pPr>
        <w:spacing w:before="120" w:line="276" w:lineRule="auto"/>
      </w:pPr>
      <w:r>
        <w:rPr>
          <w:rFonts w:hint="eastAsia"/>
        </w:rPr>
        <w:t xml:space="preserve">Firstly, RF BPF, RF LNA, ADC and Digital </w:t>
      </w:r>
      <w:r>
        <w:t>Baseband processing</w:t>
      </w:r>
      <w:r>
        <w:rPr>
          <w:rFonts w:hint="eastAsia"/>
        </w:rPr>
        <w:t xml:space="preserve"> are necessary components for </w:t>
      </w:r>
      <w:r>
        <w:rPr>
          <w:rFonts w:hint="eastAsia"/>
          <w:lang w:bidi="ar"/>
        </w:rPr>
        <w:t xml:space="preserve">homodyne/zero-IF architecture with baseband envelope detection </w:t>
      </w:r>
      <w:r>
        <w:rPr>
          <w:rFonts w:hint="eastAsia"/>
        </w:rPr>
        <w:t>and the corresponding analysis are the same as that in section 2.1. Secondly, d</w:t>
      </w:r>
      <w:r>
        <w:t>uty cycle handling of WUS</w:t>
      </w:r>
      <w:r>
        <w:rPr>
          <w:rFonts w:hint="eastAsia"/>
        </w:rPr>
        <w:t xml:space="preserve"> in this receiver architecture is also the similar as that in section 2.1. Moreover, the </w:t>
      </w:r>
      <w:r>
        <w:rPr>
          <w:szCs w:val="20"/>
        </w:rPr>
        <w:t xml:space="preserve">analysis of </w:t>
      </w:r>
      <w:r>
        <w:rPr>
          <w:rFonts w:hint="eastAsia"/>
          <w:szCs w:val="20"/>
        </w:rPr>
        <w:t>other components for this</w:t>
      </w:r>
      <w:r>
        <w:rPr>
          <w:szCs w:val="20"/>
        </w:rPr>
        <w:t xml:space="preserve"> receiver architecture</w:t>
      </w:r>
      <w:r>
        <w:rPr>
          <w:rFonts w:hint="eastAsia"/>
          <w:szCs w:val="20"/>
        </w:rPr>
        <w:t xml:space="preserve"> is listed as follows.</w:t>
      </w:r>
    </w:p>
    <w:p>
      <w:pPr>
        <w:numPr>
          <w:ilvl w:val="0"/>
          <w:numId w:val="10"/>
        </w:numPr>
        <w:spacing w:before="120" w:line="276" w:lineRule="auto"/>
        <w:rPr>
          <w:b/>
          <w:bCs/>
        </w:rPr>
      </w:pPr>
      <w:r>
        <w:rPr>
          <w:rFonts w:hint="eastAsia"/>
          <w:b/>
          <w:bCs/>
        </w:rPr>
        <w:t>Mixer</w:t>
      </w:r>
    </w:p>
    <w:p>
      <w:pPr>
        <w:spacing w:before="120" w:line="276" w:lineRule="auto"/>
      </w:pPr>
      <w:r>
        <w:rPr>
          <w:rFonts w:hint="eastAsia"/>
        </w:rPr>
        <w:t>In general, there are two types of mixer, active Mixer and passive Mixer. Compared with passive Mixer, active Mixer has the following advantages:</w:t>
      </w:r>
    </w:p>
    <w:p>
      <w:pPr>
        <w:numPr>
          <w:ilvl w:val="0"/>
          <w:numId w:val="13"/>
        </w:numPr>
        <w:spacing w:before="120" w:line="276" w:lineRule="auto"/>
      </w:pPr>
      <w:r>
        <w:rPr>
          <w:rFonts w:hint="eastAsia"/>
        </w:rPr>
        <w:t>Provide a conversion gain to the output signal since there are internal block with conversion gain on the LO port and RF output port.</w:t>
      </w:r>
    </w:p>
    <w:p>
      <w:pPr>
        <w:numPr>
          <w:ilvl w:val="0"/>
          <w:numId w:val="13"/>
        </w:numPr>
        <w:spacing w:before="120" w:line="276" w:lineRule="auto"/>
      </w:pPr>
      <w:r>
        <w:rPr>
          <w:rFonts w:hint="eastAsia"/>
        </w:rPr>
        <w:t>Require less input LO power, which is much lower than most passive mixers.</w:t>
      </w:r>
    </w:p>
    <w:p>
      <w:pPr>
        <w:numPr>
          <w:ilvl w:val="0"/>
          <w:numId w:val="13"/>
        </w:numPr>
        <w:spacing w:before="120" w:line="276" w:lineRule="auto"/>
        <w:rPr>
          <w:rFonts w:ascii="Arial" w:hAnsi="Arial" w:cs="Arial"/>
          <w:color w:val="555555"/>
          <w:sz w:val="21"/>
          <w:szCs w:val="21"/>
          <w:shd w:val="clear" w:color="auto" w:fill="F6F8FB"/>
        </w:rPr>
      </w:pPr>
      <w:r>
        <w:rPr>
          <w:rFonts w:hint="eastAsia"/>
        </w:rPr>
        <w:t>High integration and small size</w:t>
      </w:r>
    </w:p>
    <w:p>
      <w:pPr>
        <w:spacing w:before="120" w:line="276" w:lineRule="auto"/>
      </w:pPr>
      <w:r>
        <w:rPr>
          <w:rFonts w:hint="eastAsia"/>
        </w:rPr>
        <w:t>Therefore, active Mixer is recommended for this receiver architecture.</w:t>
      </w:r>
    </w:p>
    <w:p>
      <w:pPr>
        <w:numPr>
          <w:ilvl w:val="0"/>
          <w:numId w:val="10"/>
        </w:numPr>
        <w:spacing w:before="120" w:line="276" w:lineRule="auto"/>
        <w:rPr>
          <w:b/>
          <w:bCs/>
        </w:rPr>
      </w:pPr>
      <w:r>
        <w:rPr>
          <w:rFonts w:hint="eastAsia"/>
          <w:b/>
          <w:bCs/>
        </w:rPr>
        <w:t>LO</w:t>
      </w:r>
    </w:p>
    <w:p>
      <w:pPr>
        <w:spacing w:before="120" w:line="276" w:lineRule="auto"/>
      </w:pPr>
      <w:r>
        <w:rPr>
          <w:rFonts w:hint="eastAsia"/>
        </w:rPr>
        <w:t>Compared with LO in IF ED based receiver, in Zero-IF architecture the frequency accuracy requirement of LO is much higher since the RF signal should be converted to baseband instead of IF. If lower power consumption oscillator, such as Ring oscillator, is used in this architecture, PLL or FLL should be supported to guarantee a good frequency accuracy performance.</w:t>
      </w:r>
    </w:p>
    <w:p>
      <w:pPr>
        <w:numPr>
          <w:ilvl w:val="0"/>
          <w:numId w:val="10"/>
        </w:numPr>
        <w:spacing w:before="120" w:line="276" w:lineRule="auto"/>
        <w:rPr>
          <w:b/>
          <w:bCs/>
        </w:rPr>
      </w:pPr>
      <w:r>
        <w:rPr>
          <w:rFonts w:hint="eastAsia"/>
          <w:b/>
          <w:bCs/>
        </w:rPr>
        <w:t>BB LPF</w:t>
      </w:r>
    </w:p>
    <w:p>
      <w:pPr>
        <w:spacing w:before="120" w:line="276" w:lineRule="auto"/>
        <w:rPr>
          <w:szCs w:val="20"/>
        </w:rPr>
      </w:pPr>
      <w:r>
        <w:rPr>
          <w:rFonts w:hint="eastAsia"/>
          <w:szCs w:val="20"/>
        </w:rPr>
        <w:t>BB LPF is used for LP-WUS channel selectivity. For the filter cutoff frequency, some factors such LP-WUS bandwidth selection, guardband requirement and performance metric will have obvious impact on the its selection.</w:t>
      </w:r>
    </w:p>
    <w:p>
      <w:pPr>
        <w:spacing w:before="120" w:line="276" w:lineRule="auto"/>
        <w:rPr>
          <w:szCs w:val="20"/>
        </w:rPr>
      </w:pPr>
      <w:r>
        <w:rPr>
          <w:rFonts w:hint="eastAsia"/>
        </w:rPr>
        <w:t>The noise can be further reduced by BB LPF and the costs and power consumption of BB LPF is much lower. Moreover, i</w:t>
      </w:r>
      <w:r>
        <w:t>t can be used together with the transmitting filter to form a group of matched filters to avoid inter-symbol interference.</w:t>
      </w:r>
    </w:p>
    <w:p>
      <w:pPr>
        <w:spacing w:before="120" w:line="276" w:lineRule="auto"/>
        <w:rPr>
          <w:rFonts w:ascii="Times" w:hAnsi="Times" w:eastAsia="Batang"/>
          <w:b/>
          <w:bCs/>
          <w:szCs w:val="24"/>
          <w:lang w:bidi="ar"/>
        </w:rPr>
      </w:pPr>
      <w:r>
        <w:rPr>
          <w:szCs w:val="20"/>
        </w:rPr>
        <w:t xml:space="preserve">For </w:t>
      </w:r>
      <w:r>
        <w:rPr>
          <w:rFonts w:hint="eastAsia"/>
          <w:szCs w:val="20"/>
        </w:rPr>
        <w:t>f</w:t>
      </w:r>
      <w:r>
        <w:rPr>
          <w:szCs w:val="20"/>
        </w:rPr>
        <w:t xml:space="preserve">ilter order, </w:t>
      </w:r>
      <w:r>
        <w:rPr>
          <w:rFonts w:hint="eastAsia"/>
          <w:szCs w:val="20"/>
        </w:rPr>
        <w:t xml:space="preserve">in practice the filter order is usually selected with a lower order, such as the order is not larger than 3. </w:t>
      </w:r>
    </w:p>
    <w:p>
      <w:pPr>
        <w:numPr>
          <w:ilvl w:val="0"/>
          <w:numId w:val="10"/>
        </w:numPr>
        <w:spacing w:before="120" w:line="276" w:lineRule="auto"/>
        <w:rPr>
          <w:b/>
          <w:bCs/>
        </w:rPr>
      </w:pPr>
      <w:r>
        <w:rPr>
          <w:rFonts w:hint="eastAsia"/>
          <w:b/>
          <w:bCs/>
        </w:rPr>
        <w:t>BB AMP</w:t>
      </w:r>
    </w:p>
    <w:p>
      <w:pPr>
        <w:spacing w:before="120" w:line="276" w:lineRule="auto"/>
      </w:pPr>
      <w:r>
        <w:rPr>
          <w:rFonts w:hint="eastAsia"/>
        </w:rPr>
        <w:t>It is recommended to add BB AMP if the receiver sensitivity cannot meet the requirement.</w:t>
      </w:r>
    </w:p>
    <w:p>
      <w:pPr>
        <w:numPr>
          <w:ilvl w:val="0"/>
          <w:numId w:val="10"/>
        </w:numPr>
        <w:spacing w:before="120" w:line="276" w:lineRule="auto"/>
        <w:rPr>
          <w:b/>
          <w:bCs/>
        </w:rPr>
      </w:pPr>
      <w:r>
        <w:rPr>
          <w:rFonts w:hint="eastAsia"/>
          <w:b/>
          <w:bCs/>
          <w:szCs w:val="20"/>
        </w:rPr>
        <w:t>DC offset and Flick Noise avoidance</w:t>
      </w:r>
    </w:p>
    <w:p>
      <w:pPr>
        <w:spacing w:before="120" w:line="276" w:lineRule="auto"/>
      </w:pPr>
      <w:r>
        <w:rPr>
          <w:rFonts w:hint="eastAsia"/>
        </w:rPr>
        <w:t>Issues on DC offset and Flick Noise require additional components to solve. The c</w:t>
      </w:r>
      <w:r>
        <w:t xml:space="preserve">osts and power consumption of the </w:t>
      </w:r>
      <w:r>
        <w:rPr>
          <w:rFonts w:hint="eastAsia"/>
        </w:rPr>
        <w:t>above components should be considered</w:t>
      </w:r>
      <w:r>
        <w:t>.</w:t>
      </w:r>
    </w:p>
    <w:p>
      <w:pPr>
        <w:numPr>
          <w:ilvl w:val="0"/>
          <w:numId w:val="10"/>
        </w:numPr>
        <w:spacing w:before="120" w:line="276" w:lineRule="auto"/>
        <w:rPr>
          <w:b/>
          <w:bCs/>
        </w:rPr>
      </w:pPr>
      <w:bookmarkStart w:id="68" w:name="OLE_LINK70"/>
      <w:r>
        <w:rPr>
          <w:rFonts w:hint="eastAsia"/>
          <w:b/>
          <w:bCs/>
        </w:rPr>
        <w:t>M</w:t>
      </w:r>
      <w:r>
        <w:rPr>
          <w:b/>
          <w:bCs/>
        </w:rPr>
        <w:t>obility support</w:t>
      </w:r>
    </w:p>
    <w:bookmarkEnd w:id="68"/>
    <w:p>
      <w:pPr>
        <w:spacing w:before="120" w:line="276" w:lineRule="auto"/>
      </w:pPr>
      <w:r>
        <w:rPr>
          <w:rFonts w:hint="eastAsia"/>
        </w:rPr>
        <w:t xml:space="preserve">For this receiver architecture, </w:t>
      </w:r>
      <w:r>
        <w:t xml:space="preserve">the RF signal is converted to </w:t>
      </w:r>
      <w:r>
        <w:rPr>
          <w:rFonts w:hint="eastAsia"/>
        </w:rPr>
        <w:t xml:space="preserve">BB </w:t>
      </w:r>
      <w:r>
        <w:t>signal</w:t>
      </w:r>
      <w:r>
        <w:rPr>
          <w:rFonts w:hint="eastAsia"/>
        </w:rPr>
        <w:t xml:space="preserve">, the frequency offset caused by mobility is much less than that of RF and the ED performance at lower frequency is better than RF, thus the mobility supporting is better in this architecture than that of RF receiver. </w:t>
      </w:r>
      <w:bookmarkStart w:id="69" w:name="OLE_LINK74"/>
    </w:p>
    <w:bookmarkEnd w:id="69"/>
    <w:p>
      <w:pPr>
        <w:spacing w:before="120" w:line="276" w:lineRule="auto"/>
        <w:rPr>
          <w:szCs w:val="20"/>
        </w:rPr>
      </w:pPr>
      <w:r>
        <w:rPr>
          <w:rFonts w:hint="eastAsia"/>
        </w:rPr>
        <w:t xml:space="preserve">For this receiver architecture, </w:t>
      </w:r>
      <w:r>
        <w:t xml:space="preserve">RF signal is converted to </w:t>
      </w:r>
      <w:r>
        <w:rPr>
          <w:rFonts w:hint="eastAsia"/>
        </w:rPr>
        <w:t xml:space="preserve">BB </w:t>
      </w:r>
      <w:r>
        <w:t>signal</w:t>
      </w:r>
      <w:r>
        <w:rPr>
          <w:rFonts w:hint="eastAsia"/>
        </w:rPr>
        <w:t xml:space="preserve"> and PLL or FLL is recommended to be added, thus the frequency offset caused by UE mobility is the least in the three receiver architecture</w:t>
      </w:r>
      <w:r>
        <w:t>s</w:t>
      </w:r>
      <w:r>
        <w:rPr>
          <w:rFonts w:hint="eastAsia"/>
        </w:rPr>
        <w:t>.</w:t>
      </w:r>
    </w:p>
    <w:p>
      <w:pPr>
        <w:spacing w:before="120" w:line="276" w:lineRule="auto"/>
        <w:rPr>
          <w:b/>
          <w:bCs/>
          <w:i/>
          <w:iCs/>
          <w:szCs w:val="20"/>
        </w:rPr>
      </w:pPr>
      <w:r>
        <w:rPr>
          <w:rFonts w:hint="eastAsia"/>
          <w:b/>
          <w:bCs/>
          <w:i/>
          <w:iCs/>
          <w:szCs w:val="20"/>
        </w:rPr>
        <w:t xml:space="preserve">Observation 3: For </w:t>
      </w:r>
      <w:r>
        <w:rPr>
          <w:rFonts w:ascii="Times" w:hAnsi="Times" w:eastAsia="Batang"/>
          <w:b/>
          <w:bCs/>
          <w:i/>
          <w:iCs/>
          <w:szCs w:val="20"/>
          <w:lang w:bidi="ar"/>
        </w:rPr>
        <w:t>homodyne/zero-IF architecture with baseband envelope detection,</w:t>
      </w:r>
      <w:r>
        <w:rPr>
          <w:rFonts w:hint="eastAsia" w:ascii="Times" w:hAnsi="Times" w:eastAsia="Batang"/>
          <w:b/>
          <w:bCs/>
          <w:i/>
          <w:iCs/>
          <w:szCs w:val="20"/>
          <w:lang w:bidi="ar"/>
        </w:rPr>
        <w:t xml:space="preserve"> </w:t>
      </w:r>
      <w:r>
        <w:rPr>
          <w:rFonts w:ascii="Times" w:hAnsi="Times" w:eastAsia="Batang"/>
          <w:b/>
          <w:bCs/>
          <w:i/>
          <w:iCs/>
          <w:szCs w:val="20"/>
          <w:lang w:bidi="ar"/>
        </w:rPr>
        <w:t>the frequency offset caused by UE mobility is the least in the three receiver architectures</w:t>
      </w:r>
      <w:r>
        <w:rPr>
          <w:rFonts w:hint="eastAsia"/>
          <w:b/>
          <w:bCs/>
          <w:i/>
          <w:iCs/>
          <w:szCs w:val="20"/>
        </w:rPr>
        <w:t>.</w:t>
      </w:r>
    </w:p>
    <w:p>
      <w:pPr>
        <w:spacing w:before="120" w:line="276" w:lineRule="auto"/>
        <w:rPr>
          <w:rFonts w:ascii="Times" w:hAnsi="Times" w:eastAsia="Batang" w:cs="Times"/>
          <w:b/>
          <w:bCs/>
          <w:i/>
          <w:iCs/>
          <w:szCs w:val="20"/>
          <w:lang w:bidi="ar"/>
        </w:rPr>
      </w:pPr>
      <w:r>
        <w:rPr>
          <w:rFonts w:hint="eastAsia"/>
          <w:b/>
          <w:bCs/>
          <w:i/>
          <w:iCs/>
          <w:szCs w:val="20"/>
        </w:rPr>
        <w:t xml:space="preserve">Proposal 4: For </w:t>
      </w:r>
      <w:r>
        <w:rPr>
          <w:rFonts w:ascii="Times" w:hAnsi="Times" w:eastAsia="Batang"/>
          <w:b/>
          <w:bCs/>
          <w:i/>
          <w:iCs/>
          <w:szCs w:val="20"/>
          <w:lang w:bidi="ar"/>
        </w:rPr>
        <w:t>homodyne/zero-IF architecture with baseband envelope detection</w:t>
      </w:r>
      <w:r>
        <w:rPr>
          <w:rFonts w:hint="eastAsia" w:ascii="Times" w:hAnsi="Times" w:eastAsia="Batang" w:cs="Times"/>
          <w:b/>
          <w:bCs/>
          <w:i/>
          <w:iCs/>
          <w:szCs w:val="20"/>
          <w:lang w:bidi="ar"/>
        </w:rPr>
        <w:t>, the following components should be considered: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filter</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Frequency carriers tuning is not supported</w:t>
      </w:r>
    </w:p>
    <w:p>
      <w:pPr>
        <w:numPr>
          <w:ilvl w:val="1"/>
          <w:numId w:val="11"/>
        </w:numPr>
        <w:spacing w:before="120" w:line="276" w:lineRule="auto"/>
        <w:rPr>
          <w:rFonts w:ascii="Times" w:hAnsi="Times" w:eastAsia="Batang"/>
          <w:b/>
          <w:bCs/>
          <w:i/>
          <w:iCs/>
          <w:szCs w:val="24"/>
          <w:lang w:bidi="ar"/>
        </w:rPr>
      </w:pPr>
      <w:r>
        <w:rPr>
          <w:rFonts w:hint="eastAsia"/>
          <w:b/>
          <w:bCs/>
          <w:i/>
          <w:iCs/>
          <w:szCs w:val="20"/>
        </w:rPr>
        <w:t>Tuning within some operating bands which are close in frequency domain may be supported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LNA</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Active Mixer</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LO</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Ring oscillator can be used as a baseline</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PLL/FLL is added </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LPF</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Channel selectivity can be supported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AMP</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Depended on the LP-WUS detection performance evaluation</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Multiple-bit ADC</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No larger than 4-bit ADC can be used as a baseline</w:t>
      </w:r>
    </w:p>
    <w:p>
      <w:pPr>
        <w:numPr>
          <w:ilvl w:val="0"/>
          <w:numId w:val="11"/>
        </w:numPr>
        <w:spacing w:before="120" w:line="276" w:lineRule="auto"/>
        <w:rPr>
          <w:rFonts w:ascii="Times" w:hAnsi="Times" w:eastAsia="Batang"/>
          <w:b/>
          <w:bCs/>
          <w:i/>
          <w:iCs/>
          <w:szCs w:val="24"/>
          <w:lang w:bidi="ar"/>
        </w:rPr>
      </w:pPr>
      <w:r>
        <w:rPr>
          <w:rFonts w:hint="eastAsia"/>
          <w:b/>
          <w:bCs/>
          <w:i/>
          <w:iCs/>
        </w:rPr>
        <w:t>Avoid DC offset and Flick Noise</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Digital </w:t>
      </w:r>
      <w:r>
        <w:rPr>
          <w:rFonts w:ascii="Times" w:hAnsi="Times" w:eastAsia="Batang"/>
          <w:b/>
          <w:bCs/>
          <w:i/>
          <w:iCs/>
          <w:szCs w:val="24"/>
          <w:lang w:bidi="ar"/>
        </w:rPr>
        <w:t>Baseband processing</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Correlator and </w:t>
      </w:r>
      <w:r>
        <w:rPr>
          <w:b/>
          <w:bCs/>
          <w:i/>
          <w:iCs/>
          <w:szCs w:val="20"/>
        </w:rPr>
        <w:t>corresponding storage device</w:t>
      </w:r>
    </w:p>
    <w:p>
      <w:pPr>
        <w:rPr>
          <w:szCs w:val="20"/>
        </w:rPr>
      </w:pPr>
    </w:p>
    <w:p>
      <w:pPr>
        <w:pStyle w:val="3"/>
        <w:numPr>
          <w:ilvl w:val="255"/>
          <w:numId w:val="0"/>
        </w:numPr>
        <w:rPr>
          <w:szCs w:val="20"/>
          <w:lang w:val="en-US"/>
        </w:rPr>
      </w:pPr>
      <w:r>
        <w:rPr>
          <w:rFonts w:hint="eastAsia"/>
          <w:lang w:val="en-US"/>
        </w:rPr>
        <w:t xml:space="preserve">2.4 </w:t>
      </w:r>
      <w:r>
        <w:rPr>
          <w:rFonts w:hint="eastAsia"/>
          <w:szCs w:val="20"/>
          <w:lang w:val="en-US"/>
        </w:rPr>
        <w:t>Comparison</w:t>
      </w:r>
    </w:p>
    <w:p>
      <w:pPr>
        <w:spacing w:before="120" w:line="276" w:lineRule="auto"/>
        <w:rPr>
          <w:szCs w:val="20"/>
        </w:rPr>
      </w:pPr>
      <w:r>
        <w:rPr>
          <w:rFonts w:hint="eastAsia"/>
          <w:szCs w:val="20"/>
        </w:rPr>
        <w:t>All the possible components from our perspective for each architecture are listed in Table 1.</w:t>
      </w:r>
    </w:p>
    <w:p>
      <w:pPr>
        <w:spacing w:before="120" w:line="276" w:lineRule="auto"/>
        <w:jc w:val="center"/>
        <w:rPr>
          <w:szCs w:val="20"/>
        </w:rPr>
      </w:pPr>
      <w:r>
        <w:rPr>
          <w:rFonts w:hint="eastAsia"/>
          <w:szCs w:val="20"/>
        </w:rPr>
        <w:t>Table 1. All the components comparison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1807"/>
        <w:gridCol w:w="1808"/>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952" w:type="dxa"/>
          </w:tcPr>
          <w:p>
            <w:pPr>
              <w:spacing w:before="120" w:line="276" w:lineRule="auto"/>
              <w:rPr>
                <w:szCs w:val="20"/>
              </w:rPr>
            </w:pPr>
          </w:p>
        </w:tc>
        <w:tc>
          <w:tcPr>
            <w:tcW w:w="1807" w:type="dxa"/>
          </w:tcPr>
          <w:p>
            <w:pPr>
              <w:spacing w:before="120" w:line="276" w:lineRule="auto"/>
              <w:rPr>
                <w:szCs w:val="20"/>
              </w:rPr>
            </w:pPr>
            <w:r>
              <w:rPr>
                <w:rFonts w:hint="eastAsia"/>
                <w:szCs w:val="20"/>
              </w:rPr>
              <w:t>RF ED</w:t>
            </w:r>
          </w:p>
        </w:tc>
        <w:tc>
          <w:tcPr>
            <w:tcW w:w="1808" w:type="dxa"/>
          </w:tcPr>
          <w:p>
            <w:pPr>
              <w:spacing w:before="120" w:line="276" w:lineRule="auto"/>
              <w:rPr>
                <w:szCs w:val="20"/>
              </w:rPr>
            </w:pPr>
            <w:r>
              <w:rPr>
                <w:rFonts w:hint="eastAsia"/>
                <w:szCs w:val="20"/>
              </w:rPr>
              <w:t>IF ED</w:t>
            </w:r>
          </w:p>
        </w:tc>
        <w:tc>
          <w:tcPr>
            <w:tcW w:w="1808" w:type="dxa"/>
          </w:tcPr>
          <w:p>
            <w:pPr>
              <w:spacing w:before="120" w:line="276" w:lineRule="auto"/>
              <w:rPr>
                <w:szCs w:val="20"/>
              </w:rPr>
            </w:pPr>
            <w:r>
              <w:rPr>
                <w:rFonts w:hint="eastAsia"/>
                <w:szCs w:val="20"/>
              </w:rPr>
              <w:t>Zero-IF 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Antennas</w:t>
            </w:r>
          </w:p>
        </w:tc>
        <w:tc>
          <w:tcPr>
            <w:tcW w:w="1807"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ascii="Times" w:hAnsi="Times" w:eastAsia="Batang"/>
                <w:szCs w:val="24"/>
                <w:lang w:eastAsia="en-US" w:bidi="ar"/>
              </w:rPr>
              <w:t>High-Q matching network</w:t>
            </w:r>
          </w:p>
        </w:tc>
        <w:tc>
          <w:tcPr>
            <w:tcW w:w="1807"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RF BPF</w:t>
            </w:r>
          </w:p>
        </w:tc>
        <w:tc>
          <w:tcPr>
            <w:tcW w:w="1807"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RF LNA</w:t>
            </w:r>
          </w:p>
        </w:tc>
        <w:tc>
          <w:tcPr>
            <w:tcW w:w="1807"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Mixer</w:t>
            </w:r>
          </w:p>
        </w:tc>
        <w:tc>
          <w:tcPr>
            <w:tcW w:w="1807" w:type="dxa"/>
          </w:tcPr>
          <w:p>
            <w:pPr>
              <w:spacing w:before="120" w:line="276" w:lineRule="auto"/>
              <w:rPr>
                <w:szCs w:val="20"/>
              </w:rPr>
            </w:pPr>
            <w:r>
              <w:rPr>
                <w:rFonts w:hint="eastAsia"/>
                <w:szCs w:val="20"/>
              </w:rPr>
              <w:t>NO</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LO</w:t>
            </w:r>
          </w:p>
        </w:tc>
        <w:tc>
          <w:tcPr>
            <w:tcW w:w="1807" w:type="dxa"/>
          </w:tcPr>
          <w:p>
            <w:pPr>
              <w:spacing w:before="120" w:line="276" w:lineRule="auto"/>
              <w:rPr>
                <w:szCs w:val="20"/>
              </w:rPr>
            </w:pPr>
            <w:r>
              <w:rPr>
                <w:rFonts w:hint="eastAsia"/>
                <w:szCs w:val="20"/>
              </w:rPr>
              <w:t>NO</w:t>
            </w:r>
          </w:p>
        </w:tc>
        <w:tc>
          <w:tcPr>
            <w:tcW w:w="1808" w:type="dxa"/>
          </w:tcPr>
          <w:p>
            <w:pPr>
              <w:spacing w:before="120" w:line="276" w:lineRule="auto"/>
              <w:rPr>
                <w:szCs w:val="20"/>
              </w:rPr>
            </w:pPr>
            <w:r>
              <w:rPr>
                <w:rFonts w:hint="eastAsia"/>
                <w:szCs w:val="20"/>
              </w:rPr>
              <w:t>Y</w:t>
            </w:r>
          </w:p>
          <w:p>
            <w:pPr>
              <w:spacing w:before="120" w:line="276" w:lineRule="auto"/>
              <w:rPr>
                <w:szCs w:val="20"/>
              </w:rPr>
            </w:pPr>
            <w:r>
              <w:rPr>
                <w:rFonts w:hint="eastAsia"/>
                <w:szCs w:val="20"/>
              </w:rPr>
              <w:t>PLL/FLL is optionally needed</w:t>
            </w:r>
          </w:p>
        </w:tc>
        <w:tc>
          <w:tcPr>
            <w:tcW w:w="1808" w:type="dxa"/>
          </w:tcPr>
          <w:p>
            <w:pPr>
              <w:spacing w:before="120" w:line="276" w:lineRule="auto"/>
              <w:rPr>
                <w:szCs w:val="20"/>
              </w:rPr>
            </w:pPr>
            <w:r>
              <w:rPr>
                <w:rFonts w:hint="eastAsia"/>
                <w:szCs w:val="20"/>
              </w:rPr>
              <w:t>Y</w:t>
            </w:r>
          </w:p>
          <w:p>
            <w:pPr>
              <w:spacing w:before="120" w:line="276" w:lineRule="auto"/>
              <w:rPr>
                <w:szCs w:val="20"/>
              </w:rPr>
            </w:pPr>
            <w:r>
              <w:rPr>
                <w:rFonts w:hint="eastAsia"/>
                <w:szCs w:val="20"/>
              </w:rPr>
              <w:t>PLL/FLL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IF AMP</w:t>
            </w:r>
          </w:p>
        </w:tc>
        <w:tc>
          <w:tcPr>
            <w:tcW w:w="1807" w:type="dxa"/>
          </w:tcPr>
          <w:p>
            <w:pPr>
              <w:spacing w:before="120" w:line="276" w:lineRule="auto"/>
              <w:rPr>
                <w:szCs w:val="20"/>
              </w:rPr>
            </w:pPr>
            <w:r>
              <w:rPr>
                <w:rFonts w:hint="eastAsia"/>
                <w:szCs w:val="20"/>
              </w:rPr>
              <w:t>NO</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52" w:type="dxa"/>
          </w:tcPr>
          <w:p>
            <w:pPr>
              <w:spacing w:before="120" w:line="276" w:lineRule="auto"/>
            </w:pPr>
            <w:r>
              <w:rPr>
                <w:rFonts w:hint="eastAsia"/>
              </w:rPr>
              <w:t>IF BPF</w:t>
            </w:r>
          </w:p>
        </w:tc>
        <w:tc>
          <w:tcPr>
            <w:tcW w:w="1807" w:type="dxa"/>
          </w:tcPr>
          <w:p>
            <w:pPr>
              <w:spacing w:before="120" w:line="276" w:lineRule="auto"/>
              <w:rPr>
                <w:szCs w:val="20"/>
              </w:rPr>
            </w:pPr>
            <w:r>
              <w:rPr>
                <w:rFonts w:hint="eastAsia"/>
                <w:szCs w:val="20"/>
              </w:rPr>
              <w:t>NO</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IF ED</w:t>
            </w:r>
          </w:p>
        </w:tc>
        <w:tc>
          <w:tcPr>
            <w:tcW w:w="1807" w:type="dxa"/>
          </w:tcPr>
          <w:p>
            <w:pPr>
              <w:spacing w:before="120" w:line="276" w:lineRule="auto"/>
              <w:rPr>
                <w:szCs w:val="20"/>
              </w:rPr>
            </w:pPr>
            <w:r>
              <w:rPr>
                <w:rFonts w:hint="eastAsia"/>
                <w:szCs w:val="20"/>
              </w:rPr>
              <w:t>Replaced as RF ED</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BB AMP</w:t>
            </w:r>
          </w:p>
        </w:tc>
        <w:tc>
          <w:tcPr>
            <w:tcW w:w="1807" w:type="dxa"/>
          </w:tcPr>
          <w:p>
            <w:pPr>
              <w:spacing w:before="120" w:line="276" w:lineRule="auto"/>
              <w:rPr>
                <w:szCs w:val="20"/>
              </w:rPr>
            </w:pPr>
            <w:r>
              <w:rPr>
                <w:rFonts w:hint="eastAsia"/>
                <w:szCs w:val="20"/>
              </w:rPr>
              <w:t>Y</w:t>
            </w:r>
          </w:p>
        </w:tc>
        <w:tc>
          <w:tcPr>
            <w:tcW w:w="1808" w:type="dxa"/>
          </w:tcPr>
          <w:p>
            <w:pPr>
              <w:spacing w:before="120" w:line="276" w:lineRule="auto"/>
              <w:rPr>
                <w:szCs w:val="20"/>
              </w:rPr>
            </w:pPr>
            <w:bookmarkStart w:id="70" w:name="OLE_LINK30"/>
            <w:r>
              <w:rPr>
                <w:rFonts w:hint="eastAsia"/>
                <w:szCs w:val="20"/>
              </w:rPr>
              <w:t>Optional</w:t>
            </w:r>
            <w:bookmarkEnd w:id="70"/>
          </w:p>
        </w:tc>
        <w:tc>
          <w:tcPr>
            <w:tcW w:w="1808" w:type="dxa"/>
          </w:tcPr>
          <w:p>
            <w:pPr>
              <w:spacing w:before="120" w:line="276" w:lineRule="auto"/>
              <w:rPr>
                <w:szCs w:val="20"/>
              </w:rPr>
            </w:pPr>
            <w:r>
              <w:rPr>
                <w:rFonts w:hint="eastAsia"/>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BB LPF</w:t>
            </w:r>
          </w:p>
        </w:tc>
        <w:tc>
          <w:tcPr>
            <w:tcW w:w="1807"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ADC</w:t>
            </w:r>
          </w:p>
        </w:tc>
        <w:tc>
          <w:tcPr>
            <w:tcW w:w="1807"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tcPr>
          <w:p>
            <w:pPr>
              <w:spacing w:before="120" w:line="276" w:lineRule="auto"/>
            </w:pPr>
            <w:r>
              <w:rPr>
                <w:rFonts w:hint="eastAsia"/>
              </w:rPr>
              <w:t>Digital baseband processing</w:t>
            </w:r>
          </w:p>
        </w:tc>
        <w:tc>
          <w:tcPr>
            <w:tcW w:w="1807"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c>
          <w:tcPr>
            <w:tcW w:w="1808" w:type="dxa"/>
          </w:tcPr>
          <w:p>
            <w:pPr>
              <w:spacing w:before="120" w:line="276" w:lineRule="auto"/>
              <w:rPr>
                <w:szCs w:val="20"/>
              </w:rPr>
            </w:pPr>
            <w:r>
              <w:rPr>
                <w:rFonts w:hint="eastAsia"/>
                <w:szCs w:val="20"/>
              </w:rPr>
              <w:t>Y</w:t>
            </w:r>
          </w:p>
        </w:tc>
      </w:tr>
    </w:tbl>
    <w:p>
      <w:pPr>
        <w:spacing w:before="120" w:line="276" w:lineRule="auto"/>
        <w:rPr>
          <w:szCs w:val="20"/>
        </w:rPr>
      </w:pPr>
    </w:p>
    <w:p>
      <w:pPr>
        <w:spacing w:before="120" w:line="276" w:lineRule="auto"/>
        <w:rPr>
          <w:szCs w:val="20"/>
        </w:rPr>
      </w:pPr>
      <w:r>
        <w:rPr>
          <w:rFonts w:hint="eastAsia"/>
          <w:szCs w:val="20"/>
        </w:rPr>
        <w:t xml:space="preserve">It is obvious that IF ED architecture is more complex and it probably has higher power consumption. The RF ED architecture has the least complexity and it probably has least power consumption. As for the Zero IF ED architecture, even it is kind of medium position, its power consumption is </w:t>
      </w:r>
      <w:r>
        <w:rPr>
          <w:szCs w:val="20"/>
        </w:rPr>
        <w:t>closer</w:t>
      </w:r>
      <w:r>
        <w:rPr>
          <w:rFonts w:hint="eastAsia"/>
          <w:szCs w:val="20"/>
        </w:rPr>
        <w:t xml:space="preserve"> to IF ED architecture</w:t>
      </w:r>
      <w:r>
        <w:rPr>
          <w:szCs w:val="20"/>
        </w:rPr>
        <w:t>’</w:t>
      </w:r>
      <w:r>
        <w:rPr>
          <w:rFonts w:hint="eastAsia"/>
          <w:szCs w:val="20"/>
        </w:rPr>
        <w:t>s.</w:t>
      </w:r>
    </w:p>
    <w:p>
      <w:pPr>
        <w:spacing w:before="120" w:line="276" w:lineRule="auto"/>
        <w:rPr>
          <w:szCs w:val="20"/>
        </w:rPr>
      </w:pPr>
      <w:r>
        <w:rPr>
          <w:rFonts w:hint="eastAsia"/>
          <w:szCs w:val="20"/>
        </w:rPr>
        <w:t>According to the current literature description and implementation for WI-FI, Table 2 can be an example to consider the performance metrics for the three receiver architectures.</w:t>
      </w:r>
    </w:p>
    <w:p>
      <w:pPr>
        <w:spacing w:before="120" w:line="276" w:lineRule="auto"/>
        <w:jc w:val="center"/>
        <w:rPr>
          <w:szCs w:val="20"/>
        </w:rPr>
      </w:pPr>
      <w:r>
        <w:rPr>
          <w:rFonts w:hint="eastAsia"/>
          <w:szCs w:val="20"/>
        </w:rPr>
        <w:t>Table 2. performance metrics for the receiver architectures</w:t>
      </w:r>
    </w:p>
    <w:tbl>
      <w:tblPr>
        <w:tblStyle w:val="31"/>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2373"/>
        <w:gridCol w:w="2271"/>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931" w:type="dxa"/>
          </w:tcPr>
          <w:p>
            <w:pPr>
              <w:spacing w:before="120" w:line="276" w:lineRule="auto"/>
            </w:pPr>
          </w:p>
        </w:tc>
        <w:tc>
          <w:tcPr>
            <w:tcW w:w="2373" w:type="dxa"/>
          </w:tcPr>
          <w:p>
            <w:pPr>
              <w:spacing w:before="120" w:line="276" w:lineRule="auto"/>
            </w:pPr>
            <w:r>
              <w:rPr>
                <w:rFonts w:hint="eastAsia"/>
              </w:rPr>
              <w:t>RF ED</w:t>
            </w:r>
          </w:p>
        </w:tc>
        <w:tc>
          <w:tcPr>
            <w:tcW w:w="2271" w:type="dxa"/>
          </w:tcPr>
          <w:p>
            <w:pPr>
              <w:spacing w:before="120" w:line="276" w:lineRule="auto"/>
            </w:pPr>
            <w:r>
              <w:rPr>
                <w:rFonts w:hint="eastAsia"/>
              </w:rPr>
              <w:t>Zero-IF ED</w:t>
            </w:r>
          </w:p>
        </w:tc>
        <w:tc>
          <w:tcPr>
            <w:tcW w:w="2186" w:type="dxa"/>
          </w:tcPr>
          <w:p>
            <w:pPr>
              <w:spacing w:before="120" w:line="276" w:lineRule="auto"/>
            </w:pPr>
            <w:r>
              <w:rPr>
                <w:rFonts w:hint="eastAsia"/>
              </w:rPr>
              <w:t>IF 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1" w:type="dxa"/>
          </w:tcPr>
          <w:p>
            <w:pPr>
              <w:spacing w:before="120" w:line="276" w:lineRule="auto"/>
            </w:pPr>
            <w:r>
              <w:rPr>
                <w:rFonts w:hint="eastAsia"/>
              </w:rPr>
              <w:t>Power consumption range</w:t>
            </w:r>
          </w:p>
        </w:tc>
        <w:tc>
          <w:tcPr>
            <w:tcW w:w="2373" w:type="dxa"/>
          </w:tcPr>
          <w:p>
            <w:pPr>
              <w:spacing w:before="120" w:line="276" w:lineRule="auto"/>
            </w:pPr>
            <w:r>
              <w:rPr>
                <w:rFonts w:hint="eastAsia"/>
              </w:rPr>
              <w:t>&lt;10uW</w:t>
            </w:r>
          </w:p>
        </w:tc>
        <w:tc>
          <w:tcPr>
            <w:tcW w:w="2271" w:type="dxa"/>
          </w:tcPr>
          <w:p>
            <w:pPr>
              <w:spacing w:before="120" w:line="276" w:lineRule="auto"/>
            </w:pPr>
            <w:r>
              <w:rPr>
                <w:rFonts w:hint="eastAsia"/>
              </w:rPr>
              <w:t>300~600uW</w:t>
            </w:r>
          </w:p>
        </w:tc>
        <w:tc>
          <w:tcPr>
            <w:tcW w:w="2186" w:type="dxa"/>
          </w:tcPr>
          <w:p>
            <w:pPr>
              <w:spacing w:before="120" w:line="276" w:lineRule="auto"/>
            </w:pPr>
            <w:r>
              <w:rPr>
                <w:rFonts w:hint="eastAsia"/>
              </w:rPr>
              <w:t>&lt;1000uW</w:t>
            </w:r>
          </w:p>
          <w:p>
            <w:pPr>
              <w:spacing w:before="120" w:line="276" w:lineRule="auto"/>
            </w:pPr>
            <w:r>
              <w:rPr>
                <w:rFonts w:hint="eastAsia"/>
              </w:rPr>
              <w:t>&gt;Zero-IF 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1" w:type="dxa"/>
          </w:tcPr>
          <w:p>
            <w:pPr>
              <w:spacing w:before="120" w:line="276" w:lineRule="auto"/>
            </w:pPr>
            <w:r>
              <w:rPr>
                <w:rFonts w:hint="eastAsia"/>
              </w:rPr>
              <w:t>NF</w:t>
            </w:r>
          </w:p>
        </w:tc>
        <w:tc>
          <w:tcPr>
            <w:tcW w:w="2373" w:type="dxa"/>
          </w:tcPr>
          <w:p>
            <w:pPr>
              <w:spacing w:before="120" w:line="276" w:lineRule="auto"/>
            </w:pPr>
            <w:r>
              <w:rPr>
                <w:rFonts w:hint="eastAsia"/>
              </w:rPr>
              <w:t>High</w:t>
            </w:r>
          </w:p>
        </w:tc>
        <w:tc>
          <w:tcPr>
            <w:tcW w:w="2271" w:type="dxa"/>
          </w:tcPr>
          <w:p>
            <w:pPr>
              <w:spacing w:before="120" w:line="276" w:lineRule="auto"/>
            </w:pPr>
            <w:r>
              <w:rPr>
                <w:rFonts w:hint="eastAsia"/>
              </w:rPr>
              <w:t>Medium</w:t>
            </w:r>
          </w:p>
        </w:tc>
        <w:tc>
          <w:tcPr>
            <w:tcW w:w="2186" w:type="dxa"/>
          </w:tcPr>
          <w:p>
            <w:pPr>
              <w:spacing w:before="120" w:line="276" w:lineRule="auto"/>
            </w:pPr>
            <w:r>
              <w:rPr>
                <w:rFonts w:hint="eastAsia"/>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1" w:type="dxa"/>
          </w:tcPr>
          <w:p>
            <w:pPr>
              <w:spacing w:before="120" w:line="276" w:lineRule="auto"/>
            </w:pPr>
            <w:r>
              <w:rPr>
                <w:rFonts w:hint="eastAsia"/>
              </w:rPr>
              <w:t>Sensitivity/coverage</w:t>
            </w:r>
          </w:p>
        </w:tc>
        <w:tc>
          <w:tcPr>
            <w:tcW w:w="2373" w:type="dxa"/>
          </w:tcPr>
          <w:p>
            <w:pPr>
              <w:spacing w:before="120" w:line="276" w:lineRule="auto"/>
            </w:pPr>
            <w:bookmarkStart w:id="71" w:name="OLE_LINK31"/>
            <w:r>
              <w:rPr>
                <w:rFonts w:hint="eastAsia"/>
              </w:rPr>
              <w:t>&gt;</w:t>
            </w:r>
            <w:bookmarkEnd w:id="71"/>
            <w:r>
              <w:rPr>
                <w:rFonts w:hint="eastAsia"/>
              </w:rPr>
              <w:t>-70dBm</w:t>
            </w:r>
          </w:p>
        </w:tc>
        <w:tc>
          <w:tcPr>
            <w:tcW w:w="2271" w:type="dxa"/>
          </w:tcPr>
          <w:p>
            <w:pPr>
              <w:spacing w:before="120" w:line="276" w:lineRule="auto"/>
            </w:pPr>
            <w:r>
              <w:rPr>
                <w:rFonts w:hint="eastAsia"/>
              </w:rPr>
              <w:t>-96dBm~-102dBm</w:t>
            </w:r>
          </w:p>
        </w:tc>
        <w:tc>
          <w:tcPr>
            <w:tcW w:w="2186" w:type="dxa"/>
          </w:tcPr>
          <w:p>
            <w:pPr>
              <w:spacing w:before="120" w:line="276" w:lineRule="auto"/>
            </w:pPr>
            <w:r>
              <w:rPr>
                <w:rFonts w:hint="eastAsia"/>
              </w:rPr>
              <w:t>&gt;-110dBm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1" w:type="dxa"/>
          </w:tcPr>
          <w:p>
            <w:pPr>
              <w:spacing w:before="120" w:line="276" w:lineRule="auto"/>
            </w:pPr>
            <w:r>
              <w:rPr>
                <w:rFonts w:ascii="Times" w:hAnsi="Times" w:eastAsia="Batang"/>
                <w:szCs w:val="24"/>
                <w:lang w:bidi="ar"/>
              </w:rPr>
              <w:t>cost/complexity</w:t>
            </w:r>
          </w:p>
        </w:tc>
        <w:tc>
          <w:tcPr>
            <w:tcW w:w="2373" w:type="dxa"/>
          </w:tcPr>
          <w:p>
            <w:pPr>
              <w:spacing w:before="120" w:line="276" w:lineRule="auto"/>
            </w:pPr>
            <w:bookmarkStart w:id="72" w:name="OLE_LINK28"/>
            <w:r>
              <w:rPr>
                <w:rFonts w:hint="eastAsia"/>
              </w:rPr>
              <w:t>Low</w:t>
            </w:r>
            <w:bookmarkEnd w:id="72"/>
          </w:p>
        </w:tc>
        <w:tc>
          <w:tcPr>
            <w:tcW w:w="2271" w:type="dxa"/>
          </w:tcPr>
          <w:p>
            <w:pPr>
              <w:spacing w:before="120" w:line="276" w:lineRule="auto"/>
            </w:pPr>
            <w:r>
              <w:rPr>
                <w:rFonts w:hint="eastAsia"/>
              </w:rPr>
              <w:t>Medium</w:t>
            </w:r>
          </w:p>
        </w:tc>
        <w:tc>
          <w:tcPr>
            <w:tcW w:w="2186" w:type="dxa"/>
          </w:tcPr>
          <w:p>
            <w:pPr>
              <w:spacing w:before="120" w:line="276" w:lineRule="auto"/>
            </w:pPr>
            <w:r>
              <w:rPr>
                <w:rFonts w:hint="eastAsia"/>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1" w:type="dxa"/>
          </w:tcPr>
          <w:p>
            <w:pPr>
              <w:spacing w:before="120" w:line="276" w:lineRule="auto"/>
              <w:rPr>
                <w:rFonts w:ascii="Times" w:hAnsi="Times" w:eastAsia="Batang"/>
                <w:szCs w:val="24"/>
                <w:lang w:bidi="ar"/>
              </w:rPr>
            </w:pPr>
            <w:r>
              <w:rPr>
                <w:rFonts w:hint="eastAsia" w:ascii="Times" w:hAnsi="Times" w:eastAsia="Batang"/>
                <w:szCs w:val="24"/>
                <w:lang w:bidi="ar"/>
              </w:rPr>
              <w:t>Interference suppression capability</w:t>
            </w:r>
          </w:p>
        </w:tc>
        <w:tc>
          <w:tcPr>
            <w:tcW w:w="2373" w:type="dxa"/>
          </w:tcPr>
          <w:p>
            <w:pPr>
              <w:spacing w:before="120" w:line="276" w:lineRule="auto"/>
            </w:pPr>
            <w:bookmarkStart w:id="73" w:name="OLE_LINK26"/>
            <w:r>
              <w:rPr>
                <w:rFonts w:hint="eastAsia"/>
              </w:rPr>
              <w:t>Low</w:t>
            </w:r>
            <w:bookmarkEnd w:id="73"/>
          </w:p>
        </w:tc>
        <w:tc>
          <w:tcPr>
            <w:tcW w:w="2271" w:type="dxa"/>
          </w:tcPr>
          <w:p>
            <w:pPr>
              <w:spacing w:before="120" w:line="276" w:lineRule="auto"/>
            </w:pPr>
            <w:bookmarkStart w:id="74" w:name="OLE_LINK27"/>
            <w:r>
              <w:rPr>
                <w:rFonts w:hint="eastAsia"/>
              </w:rPr>
              <w:t>Medium</w:t>
            </w:r>
            <w:bookmarkEnd w:id="74"/>
          </w:p>
        </w:tc>
        <w:tc>
          <w:tcPr>
            <w:tcW w:w="2186" w:type="dxa"/>
          </w:tcPr>
          <w:p>
            <w:pPr>
              <w:spacing w:before="120" w:line="276" w:lineRule="auto"/>
            </w:pPr>
            <w:r>
              <w:rPr>
                <w:rFonts w:hint="eastAsia"/>
              </w:rPr>
              <w:t>High</w:t>
            </w:r>
          </w:p>
        </w:tc>
      </w:tr>
    </w:tbl>
    <w:p>
      <w:pPr>
        <w:spacing w:before="120" w:line="276" w:lineRule="auto"/>
        <w:rPr>
          <w:szCs w:val="20"/>
        </w:rPr>
      </w:pPr>
      <w:r>
        <w:rPr>
          <w:rFonts w:hint="eastAsia"/>
          <w:szCs w:val="20"/>
        </w:rPr>
        <w:t xml:space="preserve">For the data rate metric, it also depends on the SCS, waveform design, and the sensitivity/coverage also has an </w:t>
      </w:r>
      <w:r>
        <w:rPr>
          <w:szCs w:val="20"/>
        </w:rPr>
        <w:t>impact</w:t>
      </w:r>
      <w:r>
        <w:rPr>
          <w:rFonts w:hint="eastAsia"/>
          <w:szCs w:val="20"/>
        </w:rPr>
        <w:t xml:space="preserve"> on the data rate. Therefore, this metric should be considered after the SCS, waveform and sensitivity/coverage are confirmed. Additionally, it also can be noted that 20dBm improvement in sensitivity corresponds to a 10x increase in power consumption is assumed.</w:t>
      </w:r>
    </w:p>
    <w:p>
      <w:pPr>
        <w:spacing w:before="120" w:line="276" w:lineRule="auto"/>
        <w:rPr>
          <w:b/>
          <w:bCs/>
          <w:i/>
          <w:iCs/>
          <w:szCs w:val="20"/>
        </w:rPr>
      </w:pPr>
      <w:bookmarkStart w:id="75" w:name="OLE_LINK32"/>
      <w:r>
        <w:rPr>
          <w:b/>
          <w:bCs/>
          <w:i/>
          <w:iCs/>
          <w:szCs w:val="20"/>
        </w:rPr>
        <w:t>Proposal 5: IF ED and Zero-IF ED can be as main candidate architectures.</w:t>
      </w:r>
    </w:p>
    <w:p>
      <w:pPr>
        <w:numPr>
          <w:ilvl w:val="0"/>
          <w:numId w:val="15"/>
        </w:numPr>
        <w:spacing w:before="120" w:line="276" w:lineRule="auto"/>
        <w:rPr>
          <w:b/>
          <w:bCs/>
          <w:i/>
          <w:iCs/>
        </w:rPr>
      </w:pPr>
      <w:r>
        <w:rPr>
          <w:b/>
          <w:bCs/>
          <w:i/>
          <w:iCs/>
        </w:rPr>
        <w:t>Define the power consumption range, NF range, sensitivity range, data rate range for each architecture</w:t>
      </w:r>
    </w:p>
    <w:p>
      <w:pPr>
        <w:numPr>
          <w:ilvl w:val="0"/>
          <w:numId w:val="15"/>
        </w:numPr>
        <w:spacing w:before="120" w:line="276" w:lineRule="auto"/>
        <w:rPr>
          <w:b/>
          <w:bCs/>
          <w:i/>
          <w:iCs/>
        </w:rPr>
      </w:pPr>
      <w:r>
        <w:rPr>
          <w:b/>
          <w:bCs/>
          <w:i/>
          <w:iCs/>
        </w:rPr>
        <w:t>Analysis the complexity/cost and interference suppression capability for each architecture</w:t>
      </w:r>
    </w:p>
    <w:bookmarkEnd w:id="75"/>
    <w:p>
      <w:pPr>
        <w:numPr>
          <w:ilvl w:val="255"/>
          <w:numId w:val="0"/>
        </w:numPr>
        <w:ind w:left="420"/>
        <w:rPr>
          <w:b/>
          <w:bCs/>
          <w:i/>
          <w:iCs/>
        </w:rPr>
      </w:pPr>
    </w:p>
    <w:p>
      <w:pPr>
        <w:pStyle w:val="2"/>
        <w:spacing w:before="120" w:beforeLines="50" w:after="120" w:afterLines="50" w:line="360" w:lineRule="auto"/>
        <w:ind w:left="431" w:hanging="431"/>
        <w:rPr>
          <w:sz w:val="32"/>
          <w:szCs w:val="32"/>
          <w:lang w:val="en-US"/>
        </w:rPr>
      </w:pPr>
      <w:r>
        <w:rPr>
          <w:rFonts w:hint="eastAsia"/>
          <w:sz w:val="32"/>
          <w:szCs w:val="32"/>
          <w:lang w:val="en-US"/>
        </w:rPr>
        <w:t>Receiver architectures for FSK detection</w:t>
      </w:r>
    </w:p>
    <w:p>
      <w:pPr>
        <w:numPr>
          <w:ilvl w:val="0"/>
          <w:numId w:val="10"/>
        </w:numPr>
        <w:spacing w:before="120" w:line="276" w:lineRule="auto"/>
      </w:pPr>
      <w:r>
        <w:rPr>
          <w:rFonts w:hint="eastAsia"/>
          <w:b/>
          <w:bCs/>
        </w:rPr>
        <w:t>Detection with envelope detection</w:t>
      </w:r>
    </w:p>
    <w:p>
      <w:pPr>
        <w:spacing w:before="120" w:line="276" w:lineRule="auto"/>
      </w:pPr>
      <w:bookmarkStart w:id="76" w:name="OLE_LINK71"/>
      <w:r>
        <w:rPr>
          <w:szCs w:val="20"/>
        </w:rPr>
        <w:t xml:space="preserve">Considering that higher data rate may not reach for OOK based LP-WUS waveform, other waveforms, such as FSK based LP-WUS </w:t>
      </w:r>
      <w:r>
        <w:rPr>
          <w:rFonts w:hint="eastAsia"/>
          <w:szCs w:val="20"/>
        </w:rPr>
        <w:t>w</w:t>
      </w:r>
      <w:r>
        <w:rPr>
          <w:szCs w:val="20"/>
        </w:rPr>
        <w:t xml:space="preserve">aveform, which can support higher data rate could also be considered. Take 2FSK as an example, the transmission </w:t>
      </w:r>
      <w:r>
        <w:rPr>
          <w:rFonts w:hint="eastAsia"/>
          <w:szCs w:val="20"/>
        </w:rPr>
        <w:t xml:space="preserve">diagram </w:t>
      </w:r>
      <w:r>
        <w:rPr>
          <w:szCs w:val="20"/>
        </w:rPr>
        <w:t xml:space="preserve">is shown in Figure </w:t>
      </w:r>
      <w:r>
        <w:rPr>
          <w:rFonts w:hint="eastAsia"/>
          <w:szCs w:val="20"/>
        </w:rPr>
        <w:t>1</w:t>
      </w:r>
      <w:r>
        <w:rPr>
          <w:szCs w:val="20"/>
        </w:rPr>
        <w:t>.</w:t>
      </w:r>
      <w:r>
        <w:rPr>
          <w:rFonts w:hint="eastAsia"/>
          <w:szCs w:val="20"/>
        </w:rPr>
        <w:t xml:space="preserve"> </w:t>
      </w:r>
      <w:r>
        <w:rPr>
          <w:rFonts w:hint="eastAsia"/>
        </w:rPr>
        <w:t xml:space="preserve">For 2FSK, one bit can be carried by two different frequency carriers. In Figure 1, two different frequency carriers, f1 and f2, are allocated for 2FSK transmission. The input binary sequence is </w:t>
      </w:r>
      <w:r>
        <w:t>“</w:t>
      </w:r>
      <w:r>
        <w:rPr>
          <w:rFonts w:hint="eastAsia"/>
        </w:rPr>
        <w:t>1 1 0 1</w:t>
      </w:r>
      <w:r>
        <w:t>”</w:t>
      </w:r>
      <w:r>
        <w:rPr>
          <w:rFonts w:hint="eastAsia"/>
        </w:rPr>
        <w:t>, i</w:t>
      </w:r>
      <w:bookmarkStart w:id="77" w:name="OLE_LINK90"/>
      <w:r>
        <w:rPr>
          <w:rFonts w:hint="eastAsia"/>
        </w:rPr>
        <w:t>f the bit equals to 0 the S</w:t>
      </w:r>
      <w:r>
        <w:rPr>
          <w:rFonts w:hint="eastAsia"/>
          <w:vertAlign w:val="subscript"/>
        </w:rPr>
        <w:t>2FSK</w:t>
      </w:r>
      <w:r>
        <w:rPr>
          <w:rFonts w:hint="eastAsia"/>
        </w:rPr>
        <w:t xml:space="preserve">(t) is transmitted by carrier f0, </w:t>
      </w:r>
      <w:bookmarkEnd w:id="77"/>
      <w:r>
        <w:rPr>
          <w:rFonts w:hint="eastAsia"/>
        </w:rPr>
        <w:t>if the bit equals to 1 the S</w:t>
      </w:r>
      <w:r>
        <w:rPr>
          <w:rFonts w:hint="eastAsia"/>
          <w:vertAlign w:val="subscript"/>
        </w:rPr>
        <w:t>2FSK</w:t>
      </w:r>
      <w:r>
        <w:rPr>
          <w:rFonts w:hint="eastAsia"/>
        </w:rPr>
        <w:t xml:space="preserve">(t) is transmitted by carrier f1. </w:t>
      </w:r>
    </w:p>
    <w:p>
      <w:pPr>
        <w:spacing w:before="120" w:line="276" w:lineRule="auto"/>
      </w:pPr>
      <w:r>
        <w:drawing>
          <wp:inline distT="0" distB="0" distL="114300" distR="114300">
            <wp:extent cx="5693410" cy="1848485"/>
            <wp:effectExtent l="0" t="0" r="2540" b="1841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0"/>
                    <a:stretch>
                      <a:fillRect/>
                    </a:stretch>
                  </pic:blipFill>
                  <pic:spPr>
                    <a:xfrm>
                      <a:off x="0" y="0"/>
                      <a:ext cx="5693410" cy="1848485"/>
                    </a:xfrm>
                    <a:prstGeom prst="rect">
                      <a:avLst/>
                    </a:prstGeom>
                    <a:noFill/>
                    <a:ln>
                      <a:noFill/>
                    </a:ln>
                  </pic:spPr>
                </pic:pic>
              </a:graphicData>
            </a:graphic>
          </wp:inline>
        </w:drawing>
      </w:r>
    </w:p>
    <w:p>
      <w:pPr>
        <w:spacing w:before="120" w:line="276" w:lineRule="auto"/>
        <w:jc w:val="center"/>
      </w:pPr>
      <w:bookmarkStart w:id="78" w:name="OLE_LINK61"/>
      <w:r>
        <w:t xml:space="preserve">Figure </w:t>
      </w:r>
      <w:r>
        <w:rPr>
          <w:rFonts w:hint="eastAsia"/>
        </w:rPr>
        <w:t>1</w:t>
      </w:r>
      <w:r>
        <w:t>:</w:t>
      </w:r>
      <w:r>
        <w:rPr>
          <w:rFonts w:hint="eastAsia"/>
        </w:rPr>
        <w:t xml:space="preserve"> </w:t>
      </w:r>
      <w:r>
        <w:t xml:space="preserve">Transmission </w:t>
      </w:r>
      <w:r>
        <w:rPr>
          <w:rFonts w:hint="eastAsia"/>
        </w:rPr>
        <w:t xml:space="preserve">diagram </w:t>
      </w:r>
      <w:r>
        <w:t>of 2FSK</w:t>
      </w:r>
      <w:bookmarkEnd w:id="78"/>
    </w:p>
    <w:bookmarkEnd w:id="76"/>
    <w:p>
      <w:pPr>
        <w:spacing w:before="120" w:beforeLines="50" w:afterLines="50" w:line="276" w:lineRule="auto"/>
        <w:jc w:val="left"/>
      </w:pPr>
    </w:p>
    <w:p>
      <w:pPr>
        <w:spacing w:before="120" w:beforeLines="50" w:afterLines="50" w:line="276" w:lineRule="auto"/>
        <w:jc w:val="left"/>
      </w:pPr>
      <w:r>
        <w:drawing>
          <wp:inline distT="0" distB="0" distL="114300" distR="114300">
            <wp:extent cx="5691505" cy="1310640"/>
            <wp:effectExtent l="0" t="0" r="4445" b="381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1"/>
                    <a:stretch>
                      <a:fillRect/>
                    </a:stretch>
                  </pic:blipFill>
                  <pic:spPr>
                    <a:xfrm>
                      <a:off x="0" y="0"/>
                      <a:ext cx="5691505" cy="1310640"/>
                    </a:xfrm>
                    <a:prstGeom prst="rect">
                      <a:avLst/>
                    </a:prstGeom>
                    <a:noFill/>
                    <a:ln>
                      <a:noFill/>
                    </a:ln>
                  </pic:spPr>
                </pic:pic>
              </a:graphicData>
            </a:graphic>
          </wp:inline>
        </w:drawing>
      </w:r>
    </w:p>
    <w:p>
      <w:pPr>
        <w:spacing w:before="120" w:line="276" w:lineRule="auto"/>
        <w:jc w:val="center"/>
      </w:pPr>
      <w:r>
        <w:t xml:space="preserve">Figure </w:t>
      </w:r>
      <w:r>
        <w:rPr>
          <w:rFonts w:hint="eastAsia"/>
        </w:rPr>
        <w:t>2</w:t>
      </w:r>
      <w:r>
        <w:t>:</w:t>
      </w:r>
      <w:r>
        <w:rPr>
          <w:rFonts w:hint="eastAsia"/>
        </w:rPr>
        <w:t xml:space="preserve"> </w:t>
      </w:r>
      <w:r>
        <w:t xml:space="preserve">Reception </w:t>
      </w:r>
      <w:bookmarkStart w:id="79" w:name="OLE_LINK67"/>
      <w:r>
        <w:t xml:space="preserve">architecture </w:t>
      </w:r>
      <w:bookmarkEnd w:id="79"/>
      <w:r>
        <w:t>of 2FSK</w:t>
      </w:r>
    </w:p>
    <w:p>
      <w:pPr>
        <w:spacing w:before="120" w:line="276" w:lineRule="auto"/>
      </w:pPr>
      <w:r>
        <w:t xml:space="preserve">The corresponding reception </w:t>
      </w:r>
      <w:r>
        <w:rPr>
          <w:szCs w:val="20"/>
        </w:rPr>
        <w:t xml:space="preserve">architecture </w:t>
      </w:r>
      <w:r>
        <w:t xml:space="preserve">is shown in Figure </w:t>
      </w:r>
      <w:r>
        <w:rPr>
          <w:rFonts w:hint="eastAsia"/>
        </w:rPr>
        <w:t>2</w:t>
      </w:r>
      <w:r>
        <w:t>.</w:t>
      </w:r>
      <w:r>
        <w:rPr>
          <w:rFonts w:hint="eastAsia"/>
        </w:rPr>
        <w:t xml:space="preserve"> The key component of this receiver is the two BPFs which are used to filter the 2FSK signal generated on frequency </w:t>
      </w:r>
      <w:r>
        <w:rPr>
          <w:rFonts w:hint="eastAsia"/>
          <w:i/>
          <w:iCs/>
        </w:rPr>
        <w:t>f</w:t>
      </w:r>
      <w:r>
        <w:rPr>
          <w:rFonts w:hint="eastAsia"/>
          <w:vertAlign w:val="subscript"/>
        </w:rPr>
        <w:t>1</w:t>
      </w:r>
      <w:r>
        <w:rPr>
          <w:rFonts w:hint="eastAsia"/>
        </w:rPr>
        <w:t xml:space="preserve"> or </w:t>
      </w:r>
      <w:r>
        <w:rPr>
          <w:rFonts w:hint="eastAsia"/>
          <w:i/>
          <w:iCs/>
        </w:rPr>
        <w:t>f</w:t>
      </w:r>
      <w:r>
        <w:rPr>
          <w:rFonts w:hint="eastAsia"/>
          <w:vertAlign w:val="subscript"/>
        </w:rPr>
        <w:t>0</w:t>
      </w:r>
      <w:r>
        <w:rPr>
          <w:rFonts w:hint="eastAsia"/>
        </w:rPr>
        <w:t xml:space="preserve">. </w:t>
      </w:r>
      <w:bookmarkStart w:id="80" w:name="OLE_LINK29"/>
      <w:r>
        <w:rPr>
          <w:rFonts w:hint="eastAsia"/>
        </w:rPr>
        <w:t xml:space="preserve">In general, no matter the signal </w:t>
      </w:r>
      <w:bookmarkStart w:id="81" w:name="OLE_LINK99"/>
      <w:bookmarkStart w:id="82" w:name="OLE_LINK95"/>
      <w:r>
        <w:rPr>
          <w:rFonts w:hint="eastAsia"/>
        </w:rPr>
        <w:t>S</w:t>
      </w:r>
      <w:r>
        <w:rPr>
          <w:rFonts w:hint="eastAsia"/>
          <w:vertAlign w:val="subscript"/>
        </w:rPr>
        <w:t>2FSK</w:t>
      </w:r>
      <w:r>
        <w:rPr>
          <w:rFonts w:hint="eastAsia"/>
        </w:rPr>
        <w:t xml:space="preserve">(t) is </w:t>
      </w:r>
      <w:bookmarkEnd w:id="81"/>
      <w:r>
        <w:rPr>
          <w:rFonts w:hint="eastAsia"/>
        </w:rPr>
        <w:t xml:space="preserve">a RF signal </w:t>
      </w:r>
      <w:bookmarkEnd w:id="82"/>
      <w:r>
        <w:rPr>
          <w:rFonts w:hint="eastAsia"/>
        </w:rPr>
        <w:t xml:space="preserve">or IF signal </w:t>
      </w:r>
      <w:bookmarkStart w:id="83" w:name="OLE_LINK97"/>
      <w:r>
        <w:rPr>
          <w:rFonts w:hint="eastAsia"/>
        </w:rPr>
        <w:t>converted by IF Mixer</w:t>
      </w:r>
      <w:bookmarkEnd w:id="83"/>
      <w:r>
        <w:rPr>
          <w:rFonts w:hint="eastAsia"/>
        </w:rPr>
        <w:t xml:space="preserve"> or BB signal converted by BB Mixer, t</w:t>
      </w:r>
      <w:r>
        <w:t>he detection performance can be guaranteed as long as the filter</w:t>
      </w:r>
      <w:r>
        <w:rPr>
          <w:rFonts w:hint="eastAsia"/>
        </w:rPr>
        <w:t>ing</w:t>
      </w:r>
      <w:r>
        <w:t xml:space="preserve"> </w:t>
      </w:r>
      <w:r>
        <w:rPr>
          <w:rFonts w:hint="eastAsia"/>
        </w:rPr>
        <w:t>frequency band of the two BPFs are</w:t>
      </w:r>
      <w:r>
        <w:t xml:space="preserve"> properly selected</w:t>
      </w:r>
      <w:bookmarkEnd w:id="80"/>
      <w:r>
        <w:t>.</w:t>
      </w:r>
      <w:r>
        <w:rPr>
          <w:rFonts w:hint="eastAsia"/>
        </w:rPr>
        <w:t xml:space="preserve"> </w:t>
      </w:r>
    </w:p>
    <w:p>
      <w:pPr>
        <w:spacing w:before="120" w:line="276" w:lineRule="auto"/>
      </w:pPr>
      <w:r>
        <w:rPr>
          <w:rFonts w:hint="eastAsia"/>
        </w:rPr>
        <w:t>Considering frequency drift caused by lower power consumption LO (such as Ring Oscillator) will have impact on the actual frequency location of signal S</w:t>
      </w:r>
      <w:r>
        <w:rPr>
          <w:rFonts w:hint="eastAsia"/>
          <w:vertAlign w:val="subscript"/>
        </w:rPr>
        <w:t>2FSK</w:t>
      </w:r>
      <w:r>
        <w:rPr>
          <w:rFonts w:hint="eastAsia"/>
        </w:rPr>
        <w:t>(t), the filtering band for BPF is much larger. For example, if</w:t>
      </w:r>
      <w:bookmarkStart w:id="84" w:name="OLE_LINK37"/>
      <w:r>
        <w:rPr>
          <w:rFonts w:hint="eastAsia"/>
        </w:rPr>
        <w:t xml:space="preserve"> </w:t>
      </w:r>
      <m:oMath>
        <m:sSub>
          <m:sSubPr>
            <m:ctrlPr>
              <w:rPr>
                <w:rFonts w:ascii="Cambria Math" w:hAnsi="Cambria Math"/>
                <w:i/>
              </w:rPr>
            </m:ctrlPr>
          </m:sSubPr>
          <m:e>
            <w:bookmarkStart w:id="85" w:name="OLE_LINK102"/>
            <m:r>
              <w:rPr>
                <w:rFonts w:ascii="Cambria Math" w:hAnsi="Cambria Math"/>
              </w:rPr>
              <m:t>f</m:t>
            </m:r>
            <m:ctrlPr>
              <w:rPr>
                <w:rFonts w:ascii="Cambria Math" w:hAnsi="Cambria Math"/>
                <w:i/>
              </w:rPr>
            </m:ctrlPr>
          </m:e>
          <m:sub>
            <m:r>
              <w:rPr>
                <w:rFonts w:ascii="Cambria Math" w:hAnsi="Cambria Math"/>
              </w:rPr>
              <m:t>offset</m:t>
            </m:r>
            <w:bookmarkEnd w:id="85"/>
            <m:ctrlPr>
              <w:rPr>
                <w:rFonts w:ascii="Cambria Math" w:hAnsi="Cambria Math"/>
                <w:i/>
              </w:rPr>
            </m:ctrlPr>
          </m:sub>
        </m:sSub>
      </m:oMath>
      <w:r>
        <w:rPr>
          <w:rFonts w:hint="eastAsia"/>
        </w:rPr>
        <w:t xml:space="preserve">is the </w:t>
      </w:r>
      <w:bookmarkStart w:id="86" w:name="OLE_LINK100"/>
      <w:r>
        <w:rPr>
          <w:rFonts w:hint="eastAsia"/>
        </w:rPr>
        <w:t>frequency offset caused by frequency drift of LO</w:t>
      </w:r>
      <w:bookmarkEnd w:id="84"/>
      <w:bookmarkEnd w:id="86"/>
      <w:r>
        <w:rPr>
          <w:rFonts w:hint="eastAsia"/>
        </w:rPr>
        <w:t xml:space="preserve">, </w:t>
      </w:r>
      <w:bookmarkStart w:id="87" w:name="OLE_LINK103"/>
      <w:r>
        <w:rPr>
          <w:rFonts w:hint="eastAsia"/>
        </w:rPr>
        <w:t>the actual filtering frequency band requirement for BPF(</w:t>
      </w:r>
      <w:r>
        <w:rPr>
          <w:rFonts w:hint="eastAsia"/>
          <w:i/>
          <w:iCs/>
        </w:rPr>
        <w:t>f</w:t>
      </w:r>
      <w:r>
        <w:rPr>
          <w:rFonts w:hint="eastAsia"/>
          <w:vertAlign w:val="subscript"/>
        </w:rPr>
        <w:t>1</w:t>
      </w:r>
      <w:r>
        <w:rPr>
          <w:rFonts w:hint="eastAsia"/>
        </w:rPr>
        <w:t xml:space="preserve">) is at least </w:t>
      </w:r>
      <w:bookmarkStart w:id="88" w:name="OLE_LINK104"/>
      <w:r>
        <w:rPr>
          <w:rFonts w:hint="eastAsia"/>
        </w:rPr>
        <w:t>2*</w:t>
      </w:r>
      <m:oMath>
        <m:sSub>
          <m:sSubPr>
            <m:ctrlPr>
              <w:rPr>
                <w:rFonts w:ascii="Cambria Math" w:hAnsi="Cambria Math"/>
                <w:i/>
              </w:rPr>
            </m:ctrlPr>
          </m:sSubPr>
          <m:e>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-f</m:t>
            </m:r>
            <m:ctrlPr>
              <w:rPr>
                <w:rFonts w:ascii="Cambria Math" w:hAnsi="Cambria Math"/>
                <w:i/>
              </w:rPr>
            </m:ctrlPr>
          </m:e>
          <m:sub>
            <m:r>
              <w:rPr>
                <w:rFonts w:ascii="Cambria Math" w:hAnsi="Cambria Math"/>
              </w:rPr>
              <m:t>offset</m:t>
            </m:r>
            <m:ctrlPr>
              <w:rPr>
                <w:rFonts w:ascii="Cambria Math" w:hAnsi="Cambria Math"/>
                <w:i/>
              </w:rPr>
            </m:ctrlPr>
          </m:sub>
        </m:sSub>
      </m:oMath>
      <w:r>
        <w:rPr>
          <w:rFonts w:hint="eastAsia" w:hAnsi="Cambria Math"/>
        </w:rPr>
        <w:t xml:space="preserve">) </w:t>
      </w:r>
      <w:bookmarkEnd w:id="88"/>
      <w:r>
        <w:rPr>
          <w:rFonts w:hint="eastAsia" w:hAnsi="Cambria Math"/>
        </w:rPr>
        <w:t xml:space="preserve">and </w:t>
      </w:r>
      <w:bookmarkEnd w:id="87"/>
      <w:r>
        <w:rPr>
          <w:rFonts w:hint="eastAsia"/>
        </w:rPr>
        <w:t>the actual filtering frequency band requirement for BPF(</w:t>
      </w:r>
      <w:r>
        <w:rPr>
          <w:rFonts w:hint="eastAsia"/>
          <w:i/>
          <w:iCs/>
        </w:rPr>
        <w:t>f</w:t>
      </w:r>
      <w:r>
        <w:rPr>
          <w:rFonts w:hint="eastAsia"/>
          <w:vertAlign w:val="subscript"/>
        </w:rPr>
        <w:t>0</w:t>
      </w:r>
      <w:r>
        <w:rPr>
          <w:rFonts w:hint="eastAsia"/>
        </w:rPr>
        <w:t xml:space="preserve">) is at least </w:t>
      </w:r>
      <w:bookmarkStart w:id="89" w:name="OLE_LINK105"/>
      <w:r>
        <w:rPr>
          <w:rFonts w:hint="eastAsia"/>
        </w:rPr>
        <w:t>2*</w:t>
      </w:r>
      <m:oMath>
        <m:sSub>
          <m:sSubPr>
            <m:ctrlPr>
              <w:rPr>
                <w:rFonts w:ascii="Cambria Math" w:hAnsi="Cambria Math"/>
                <w:i/>
              </w:rPr>
            </m:ctrlPr>
          </m:sSubPr>
          <m:e>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-f</m:t>
            </m:r>
            <m:ctrlPr>
              <w:rPr>
                <w:rFonts w:ascii="Cambria Math" w:hAnsi="Cambria Math"/>
                <w:i/>
              </w:rPr>
            </m:ctrlPr>
          </m:e>
          <m:sub>
            <m:r>
              <w:rPr>
                <w:rFonts w:ascii="Cambria Math" w:hAnsi="Cambria Math"/>
              </w:rPr>
              <m:t>offset</m:t>
            </m:r>
            <m:ctrlPr>
              <w:rPr>
                <w:rFonts w:ascii="Cambria Math" w:hAnsi="Cambria Math"/>
                <w:i/>
              </w:rPr>
            </m:ctrlPr>
          </m:sub>
        </m:sSub>
      </m:oMath>
      <w:r>
        <w:rPr>
          <w:rFonts w:hint="eastAsia" w:hAnsi="Cambria Math"/>
        </w:rPr>
        <w:t xml:space="preserve">) </w:t>
      </w:r>
      <w:bookmarkEnd w:id="89"/>
      <w:r>
        <w:rPr>
          <w:rFonts w:hint="eastAsia" w:hAnsi="Cambria Math"/>
        </w:rPr>
        <w:t xml:space="preserve">. Therefore, </w:t>
      </w:r>
      <w:bookmarkStart w:id="90" w:name="OLE_LINK36"/>
      <w:r>
        <w:rPr>
          <w:rFonts w:hint="eastAsia" w:hAnsi="Cambria Math"/>
        </w:rPr>
        <w:t xml:space="preserve">the total bandwidth requirement for 2FSK detection is at least </w:t>
      </w:r>
      <w:bookmarkStart w:id="91" w:name="OLE_LINK106"/>
      <w:r>
        <w:rPr>
          <w:rFonts w:hint="eastAsia"/>
        </w:rPr>
        <w:t>2*</w:t>
      </w:r>
      <m:oMath>
        <m:sSub>
          <m:sSubPr>
            <m:ctrlPr>
              <w:rPr>
                <w:rFonts w:ascii="Cambria Math" w:hAnsi="Cambria Math"/>
                <w:i/>
              </w:rPr>
            </m:ctrlPr>
          </m:sSubPr>
          <m:e>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-f</m:t>
            </m:r>
            <m:ctrlPr>
              <w:rPr>
                <w:rFonts w:ascii="Cambria Math" w:hAnsi="Cambria Math"/>
                <w:i/>
              </w:rPr>
            </m:ctrlPr>
          </m:e>
          <m:sub>
            <m:r>
              <w:rPr>
                <w:rFonts w:ascii="Cambria Math" w:hAnsi="Cambria Math"/>
              </w:rPr>
              <m:t>offset</m:t>
            </m:r>
            <m:ctrlPr>
              <w:rPr>
                <w:rFonts w:ascii="Cambria Math" w:hAnsi="Cambria Math"/>
                <w:i/>
              </w:rPr>
            </m:ctrlPr>
          </m:sub>
        </m:sSub>
      </m:oMath>
      <w:r>
        <w:rPr>
          <w:rFonts w:hint="eastAsia" w:hAnsi="Cambria Math"/>
        </w:rPr>
        <w:t>) +</w:t>
      </w:r>
      <w:r>
        <w:rPr>
          <w:rFonts w:hint="eastAsia"/>
        </w:rPr>
        <w:t>2*</w:t>
      </w:r>
      <m:oMath>
        <m:sSub>
          <m:sSubPr>
            <m:ctrlPr>
              <w:rPr>
                <w:rFonts w:ascii="Cambria Math" w:hAnsi="Cambria Math"/>
                <w:i/>
              </w:rPr>
            </m:ctrlPr>
          </m:sSubPr>
          <m:e>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-f</m:t>
            </m:r>
            <m:ctrlPr>
              <w:rPr>
                <w:rFonts w:ascii="Cambria Math" w:hAnsi="Cambria Math"/>
                <w:i/>
              </w:rPr>
            </m:ctrlPr>
          </m:e>
          <m:sub>
            <m:r>
              <w:rPr>
                <w:rFonts w:ascii="Cambria Math" w:hAnsi="Cambria Math"/>
              </w:rPr>
              <m:t>offset</m:t>
            </m:r>
            <m:ctrlPr>
              <w:rPr>
                <w:rFonts w:ascii="Cambria Math" w:hAnsi="Cambria Math"/>
                <w:i/>
              </w:rPr>
            </m:ctrlPr>
          </m:sub>
        </m:sSub>
      </m:oMath>
      <w:r>
        <w:rPr>
          <w:rFonts w:hint="eastAsia" w:hAnsi="Cambria Math"/>
        </w:rPr>
        <w:t>).</w:t>
      </w:r>
      <w:bookmarkEnd w:id="90"/>
      <w:r>
        <w:rPr>
          <w:rFonts w:hint="eastAsia" w:hAnsi="Cambria Math"/>
        </w:rPr>
        <w:t xml:space="preserve"> </w:t>
      </w:r>
      <w:bookmarkEnd w:id="91"/>
      <w:r>
        <w:rPr>
          <w:rFonts w:hint="eastAsia" w:hAnsi="Cambria Math"/>
        </w:rPr>
        <w:t xml:space="preserve">Furthermore, </w:t>
      </w:r>
      <w:r>
        <w:rPr>
          <w:rFonts w:hint="eastAsia"/>
        </w:rPr>
        <w:t xml:space="preserve">it should ensure </w:t>
      </w:r>
      <w:bookmarkStart w:id="92" w:name="OLE_LINK38"/>
      <w:r>
        <w:rPr>
          <w:rFonts w:hint="eastAsia"/>
        </w:rPr>
        <w:t xml:space="preserve">that spectrum </w:t>
      </w:r>
      <w:bookmarkStart w:id="93" w:name="OLE_LINK107"/>
      <w:r>
        <w:rPr>
          <w:rFonts w:hint="eastAsia"/>
        </w:rPr>
        <w:t xml:space="preserve">aliasing </w:t>
      </w:r>
      <w:bookmarkEnd w:id="93"/>
      <w:r>
        <w:rPr>
          <w:rFonts w:hint="eastAsia"/>
        </w:rPr>
        <w:t>is not generated between the 2*</w:t>
      </w:r>
      <m:oMath>
        <m:sSub>
          <m:sSubPr>
            <m:ctrlPr>
              <w:rPr>
                <w:rFonts w:ascii="Cambria Math" w:hAnsi="Cambria Math"/>
                <w:i/>
              </w:rPr>
            </m:ctrlPr>
          </m:sSubPr>
          <m:e>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-f</m:t>
            </m:r>
            <m:ctrlPr>
              <w:rPr>
                <w:rFonts w:ascii="Cambria Math" w:hAnsi="Cambria Math"/>
                <w:i/>
              </w:rPr>
            </m:ctrlPr>
          </m:e>
          <m:sub>
            <m:r>
              <w:rPr>
                <w:rFonts w:ascii="Cambria Math" w:hAnsi="Cambria Math"/>
              </w:rPr>
              <m:t>offset</m:t>
            </m:r>
            <m:ctrlPr>
              <w:rPr>
                <w:rFonts w:ascii="Cambria Math" w:hAnsi="Cambria Math"/>
                <w:i/>
              </w:rPr>
            </m:ctrlPr>
          </m:sub>
        </m:sSub>
      </m:oMath>
      <w:r>
        <w:rPr>
          <w:rFonts w:hint="eastAsia" w:hAnsi="Cambria Math"/>
        </w:rPr>
        <w:t xml:space="preserve">) and </w:t>
      </w:r>
      <w:r>
        <w:rPr>
          <w:rFonts w:hint="eastAsia"/>
        </w:rPr>
        <w:t>2*</w:t>
      </w:r>
      <m:oMath>
        <m:sSub>
          <m:sSubPr>
            <m:ctrlPr>
              <w:rPr>
                <w:rFonts w:ascii="Cambria Math" w:hAnsi="Cambria Math"/>
                <w:i/>
              </w:rPr>
            </m:ctrlPr>
          </m:sSubPr>
          <m:e>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-f</m:t>
            </m:r>
            <m:ctrlPr>
              <w:rPr>
                <w:rFonts w:ascii="Cambria Math" w:hAnsi="Cambria Math"/>
                <w:i/>
              </w:rPr>
            </m:ctrlPr>
          </m:e>
          <m:sub>
            <m:r>
              <w:rPr>
                <w:rFonts w:ascii="Cambria Math" w:hAnsi="Cambria Math"/>
              </w:rPr>
              <m:t>offset</m:t>
            </m:r>
            <m:ctrlPr>
              <w:rPr>
                <w:rFonts w:ascii="Cambria Math" w:hAnsi="Cambria Math"/>
                <w:i/>
              </w:rPr>
            </m:ctrlPr>
          </m:sub>
        </m:sSub>
      </m:oMath>
      <w:r>
        <w:rPr>
          <w:rFonts w:hint="eastAsia" w:hAnsi="Cambria Math"/>
        </w:rPr>
        <w:t xml:space="preserve">); </w:t>
      </w:r>
      <w:r>
        <w:rPr>
          <w:rFonts w:hint="eastAsia"/>
        </w:rPr>
        <w:t>otherwise, 2FSK demodulation performance is affected.</w:t>
      </w:r>
    </w:p>
    <w:bookmarkEnd w:id="92"/>
    <w:p>
      <w:pPr>
        <w:spacing w:before="120" w:line="276" w:lineRule="auto"/>
        <w:rPr>
          <w:rFonts w:hAnsi="Cambria Math"/>
          <w:b/>
          <w:bCs/>
          <w:i/>
          <w:iCs/>
        </w:rPr>
      </w:pPr>
      <w:r>
        <w:rPr>
          <w:rFonts w:hint="eastAsia"/>
          <w:b/>
          <w:bCs/>
          <w:i/>
          <w:iCs/>
        </w:rPr>
        <w:t xml:space="preserve">Observation 4: For 2FSK with envelope detection, </w:t>
      </w:r>
      <w:r>
        <w:rPr>
          <w:rFonts w:hint="eastAsia" w:hAnsi="Cambria Math"/>
          <w:b/>
          <w:bCs/>
          <w:i/>
          <w:iCs/>
        </w:rPr>
        <w:t xml:space="preserve">the total bandwidth requirement for 2FSK detection is at least </w:t>
      </w:r>
      <w:r>
        <w:rPr>
          <w:rFonts w:hint="eastAsia"/>
          <w:b/>
          <w:bCs/>
          <w:i/>
          <w:iCs/>
        </w:rPr>
        <w:t>2*</w:t>
      </w:r>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1</m:t>
                </m:r>
                <m:ctrlPr>
                  <w:rPr>
                    <w:rFonts w:ascii="Cambria Math" w:hAnsi="Cambria Math"/>
                    <w:b/>
                    <w:bCs/>
                    <w:i/>
                    <w:iCs/>
                  </w:rPr>
                </m:ctrlPr>
              </m:sub>
            </m:sSub>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hAnsi="Cambria Math"/>
          <w:b/>
          <w:bCs/>
          <w:i/>
          <w:iCs/>
        </w:rPr>
        <w:t>) +</w:t>
      </w:r>
      <w:r>
        <w:rPr>
          <w:rFonts w:hint="eastAsia"/>
          <w:b/>
          <w:bCs/>
          <w:i/>
          <w:iCs/>
        </w:rPr>
        <w:t>2*</w:t>
      </w:r>
      <m:oMath>
        <m:sSub>
          <m:sSubPr>
            <m:ctrlPr>
              <w:rPr>
                <w:rFonts w:ascii="Cambria Math" w:hAnsi="Cambria Math"/>
                <w:b/>
                <w:bCs/>
                <w:i/>
                <w:iCs/>
              </w:rPr>
            </m:ctrlPr>
          </m:sSubPr>
          <m:e>
            <m:sSub>
              <m:sSubPr>
                <m:ctrlPr>
                  <w:rPr>
                    <w:rFonts w:ascii="Cambria Math" w:hAnsi="Cambria Math"/>
                    <w:b/>
                    <w:bCs/>
                    <w:i/>
                    <w:iCs/>
                  </w:rPr>
                </m:ctrlPr>
              </m:sSubPr>
              <m:e>
                <w:bookmarkStart w:id="94" w:name="OLE_LINK94"/>
                <m:r>
                  <m:rPr>
                    <m:sty m:val="bi"/>
                  </m:rPr>
                  <w:rPr>
                    <w:rFonts w:ascii="Cambria Math" w:hAnsi="Cambria Math"/>
                  </w:rPr>
                  <m:t>(f</m:t>
                </m:r>
                <m:ctrlPr>
                  <w:rPr>
                    <w:rFonts w:ascii="Cambria Math" w:hAnsi="Cambria Math"/>
                    <w:b/>
                    <w:bCs/>
                    <w:i/>
                    <w:iCs/>
                  </w:rPr>
                </m:ctrlPr>
              </m:e>
              <m:sub>
                <m:r>
                  <m:rPr>
                    <m:sty m:val="bi"/>
                  </m:rPr>
                  <w:rPr>
                    <w:rFonts w:ascii="Cambria Math" w:hAnsi="Cambria Math"/>
                  </w:rPr>
                  <m:t>0</m:t>
                </m:r>
                <w:bookmarkEnd w:id="94"/>
                <m:ctrlPr>
                  <w:rPr>
                    <w:rFonts w:ascii="Cambria Math" w:hAnsi="Cambria Math"/>
                    <w:b/>
                    <w:bCs/>
                    <w:i/>
                    <w:iCs/>
                  </w:rPr>
                </m:ctrlPr>
              </m:sub>
            </m:sSub>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hAnsi="Cambria Math"/>
          <w:b/>
          <w:bCs/>
          <w:i/>
          <w:iCs/>
        </w:rPr>
        <w:t>).</w:t>
      </w:r>
    </w:p>
    <w:p>
      <w:pPr>
        <w:numPr>
          <w:ilvl w:val="0"/>
          <w:numId w:val="15"/>
        </w:numPr>
        <w:spacing w:before="120" w:line="276" w:lineRule="auto"/>
        <w:rPr>
          <w:rFonts w:hAnsi="Cambria Math"/>
          <w:b/>
          <w:bCs/>
          <w:i/>
          <w:iCs/>
        </w:rPr>
      </w:pPr>
      <m:oMath>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b/>
          <w:bCs/>
          <w:i/>
          <w:iCs/>
        </w:rPr>
        <w:t>is the frequency offset caused by frequency drift of LO</w:t>
      </w:r>
    </w:p>
    <w:p>
      <w:pPr>
        <w:numPr>
          <w:ilvl w:val="0"/>
          <w:numId w:val="15"/>
        </w:numPr>
        <w:spacing w:before="120" w:line="276" w:lineRule="auto"/>
        <w:rPr>
          <w:rFonts w:hAnsi="Cambria Math"/>
          <w:b/>
          <w:bCs/>
          <w:i/>
          <w:iCs/>
        </w:rPr>
      </w:pPr>
      <m:oMath>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0</m:t>
            </m:r>
            <m:ctrlPr>
              <w:rPr>
                <w:rFonts w:ascii="Cambria Math" w:hAnsi="Cambria Math"/>
                <w:b/>
                <w:bCs/>
                <w:i/>
                <w:iCs/>
              </w:rPr>
            </m:ctrlPr>
          </m:sub>
        </m:sSub>
      </m:oMath>
      <w:r>
        <w:rPr>
          <w:rFonts w:hint="eastAsia" w:hAnsi="Cambria Math"/>
          <w:b/>
          <w:bCs/>
          <w:i/>
          <w:iCs/>
        </w:rPr>
        <w:t xml:space="preserve"> and </w:t>
      </w:r>
      <m:oMath>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1</m:t>
            </m:r>
            <m:ctrlPr>
              <w:rPr>
                <w:rFonts w:ascii="Cambria Math" w:hAnsi="Cambria Math"/>
                <w:b/>
                <w:bCs/>
                <w:i/>
                <w:iCs/>
              </w:rPr>
            </m:ctrlPr>
          </m:sub>
        </m:sSub>
      </m:oMath>
      <w:r>
        <w:rPr>
          <w:rFonts w:hint="eastAsia" w:hAnsi="Cambria Math"/>
          <w:b/>
          <w:bCs/>
          <w:i/>
          <w:iCs/>
        </w:rPr>
        <w:t xml:space="preserve"> are the transmission frequency of 2FSK signal </w:t>
      </w:r>
    </w:p>
    <w:p>
      <w:pPr>
        <w:numPr>
          <w:ilvl w:val="0"/>
          <w:numId w:val="15"/>
        </w:numPr>
        <w:spacing w:before="120" w:line="276" w:lineRule="auto"/>
        <w:rPr>
          <w:b/>
          <w:bCs/>
          <w:i/>
          <w:iCs/>
        </w:rPr>
      </w:pPr>
      <w:r>
        <w:rPr>
          <w:rFonts w:hint="eastAsia"/>
          <w:b/>
          <w:bCs/>
          <w:i/>
          <w:iCs/>
        </w:rPr>
        <w:t>Make sure the spectrum aliasing will not generate between the 2*</w:t>
      </w:r>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1</m:t>
                </m:r>
                <m:ctrlPr>
                  <w:rPr>
                    <w:rFonts w:ascii="Cambria Math" w:hAnsi="Cambria Math"/>
                    <w:b/>
                    <w:bCs/>
                    <w:i/>
                    <w:iCs/>
                  </w:rPr>
                </m:ctrlPr>
              </m:sub>
            </m:sSub>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hAnsi="Cambria Math"/>
          <w:b/>
          <w:bCs/>
          <w:i/>
          <w:iCs/>
        </w:rPr>
        <w:t xml:space="preserve">) and </w:t>
      </w:r>
      <w:r>
        <w:rPr>
          <w:rFonts w:hint="eastAsia"/>
          <w:b/>
          <w:bCs/>
          <w:i/>
          <w:iCs/>
        </w:rPr>
        <w:t>2*</w:t>
      </w:r>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1</m:t>
                </m:r>
                <m:ctrlPr>
                  <w:rPr>
                    <w:rFonts w:ascii="Cambria Math" w:hAnsi="Cambria Math"/>
                    <w:b/>
                    <w:bCs/>
                    <w:i/>
                    <w:iCs/>
                  </w:rPr>
                </m:ctrlPr>
              </m:sub>
            </m:sSub>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hAnsi="Cambria Math"/>
          <w:b/>
          <w:bCs/>
          <w:i/>
          <w:iCs/>
        </w:rPr>
        <w:t xml:space="preserve">); </w:t>
      </w:r>
      <w:r>
        <w:rPr>
          <w:rFonts w:hint="eastAsia"/>
          <w:b/>
          <w:bCs/>
          <w:i/>
          <w:iCs/>
        </w:rPr>
        <w:t>otherwise, 2FSK demodulation performance is affected.</w:t>
      </w:r>
    </w:p>
    <w:p/>
    <w:p>
      <w:pPr>
        <w:numPr>
          <w:ilvl w:val="0"/>
          <w:numId w:val="10"/>
        </w:numPr>
        <w:spacing w:before="120" w:line="276" w:lineRule="auto"/>
        <w:rPr>
          <w:b/>
          <w:bCs/>
        </w:rPr>
      </w:pPr>
      <w:r>
        <w:fldChar w:fldCharType="begin"/>
      </w:r>
      <w:r>
        <w:instrText xml:space="preserve"> HYPERLINK "C:/Users/10053701/AppData/Local/Youdao/Dict/Application/5.4.43.3217/resultui/app:ds:differential" \t "C:/Users/10053701/AppData/Local/Youdao/Dict/Application/5.4.43.3217/resultui/" </w:instrText>
      </w:r>
      <w:r>
        <w:fldChar w:fldCharType="separate"/>
      </w:r>
      <w:r>
        <w:rPr>
          <w:rFonts w:hint="eastAsia"/>
          <w:b/>
          <w:bCs/>
        </w:rPr>
        <w:t>D</w:t>
      </w:r>
      <w:r>
        <w:rPr>
          <w:b/>
          <w:bCs/>
        </w:rPr>
        <w:t>ifferential</w:t>
      </w:r>
      <w:r>
        <w:rPr>
          <w:b/>
          <w:bCs/>
        </w:rPr>
        <w:fldChar w:fldCharType="end"/>
      </w:r>
      <w:r>
        <w:rPr>
          <w:b/>
          <w:bCs/>
        </w:rPr>
        <w:t xml:space="preserve"> </w:t>
      </w:r>
      <w:r>
        <w:fldChar w:fldCharType="begin"/>
      </w:r>
      <w:r>
        <w:instrText xml:space="preserve"> HYPERLINK "C:/Users/10053701/AppData/Local/Youdao/Dict/Application/5.4.43.3217/resultui/app:ds:detection" \t "C:/Users/10053701/AppData/Local/Youdao/Dict/Application/5.4.43.3217/resultui/" </w:instrText>
      </w:r>
      <w:r>
        <w:fldChar w:fldCharType="separate"/>
      </w:r>
      <w:r>
        <w:rPr>
          <w:b/>
          <w:bCs/>
        </w:rPr>
        <w:t>detection</w:t>
      </w:r>
      <w:r>
        <w:rPr>
          <w:b/>
          <w:bCs/>
        </w:rPr>
        <w:fldChar w:fldCharType="end"/>
      </w:r>
    </w:p>
    <w:p>
      <w:pPr>
        <w:spacing w:before="120" w:line="276" w:lineRule="auto"/>
      </w:pPr>
      <w:r>
        <w:rPr>
          <w:rFonts w:hint="eastAsia"/>
        </w:rPr>
        <w:t xml:space="preserve">In RAN1 #110-e-Bis meeting a </w:t>
      </w:r>
      <w:bookmarkStart w:id="95" w:name="OLE_LINK98"/>
      <w:r>
        <w:rPr>
          <w:rFonts w:hint="eastAsia"/>
        </w:rPr>
        <w:t>differential detection architecture for FSK</w:t>
      </w:r>
      <w:bookmarkEnd w:id="95"/>
      <w:r>
        <w:rPr>
          <w:rFonts w:hint="eastAsia"/>
        </w:rPr>
        <w:t xml:space="preserve"> is mentioned. The description is listed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28"/>
              <w:numPr>
                <w:ilvl w:val="1"/>
                <w:numId w:val="16"/>
              </w:numPr>
              <w:spacing w:line="251" w:lineRule="auto"/>
              <w:jc w:val="left"/>
            </w:pPr>
            <w:r>
              <w:rPr>
                <w:rFonts w:ascii="Times" w:hAnsi="Times" w:eastAsia="Batang" w:cs="Times New Roman"/>
                <w:sz w:val="20"/>
                <w:lang w:bidi="ar"/>
              </w:rPr>
              <w:t>The FM-AM detector can be implemented using a frequency discriminator, which converts frequency variations into amplitude changes. It can be implemented in either analog domain (as in Alt 1) or digital domain (as in Alt 2).</w:t>
            </w:r>
          </w:p>
          <w:p>
            <w:pPr>
              <w:pStyle w:val="28"/>
              <w:numPr>
                <w:ilvl w:val="2"/>
                <w:numId w:val="16"/>
              </w:numPr>
              <w:spacing w:line="251" w:lineRule="auto"/>
              <w:jc w:val="left"/>
            </w:pPr>
            <w:r>
              <w:rPr>
                <w:rFonts w:ascii="Times" w:hAnsi="Times" w:eastAsia="Batang" w:cs="Times New Roman"/>
                <w:sz w:val="20"/>
                <w:lang w:bidi="ar"/>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pPr>
              <w:jc w:val="left"/>
            </w:pPr>
            <w:r>
              <w:rPr>
                <w:rFonts w:hint="eastAsia" w:ascii="Times" w:hAnsi="Times"/>
                <w:szCs w:val="24"/>
                <w:lang w:bidi="ar"/>
              </w:rPr>
              <w:t xml:space="preserve">                    </w:t>
            </w:r>
            <w:r>
              <w:rPr>
                <w:rFonts w:ascii="Times" w:hAnsi="Times" w:eastAsia="Batang"/>
                <w:szCs w:val="24"/>
                <w:lang w:eastAsia="en-US" w:bidi="ar"/>
              </w:rPr>
              <w:drawing>
                <wp:inline distT="0" distB="0" distL="114300" distR="114300">
                  <wp:extent cx="3352800" cy="1085850"/>
                  <wp:effectExtent l="0" t="0" r="0" b="0"/>
                  <wp:docPr id="5" name="그림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 descr="Diagram&#10;&#10;Description automatically generated"/>
                          <pic:cNvPicPr>
                            <a:picLocks noChangeAspect="1"/>
                          </pic:cNvPicPr>
                        </pic:nvPicPr>
                        <pic:blipFill>
                          <a:blip r:embed="rId12" r:link="rId13"/>
                          <a:stretch>
                            <a:fillRect/>
                          </a:stretch>
                        </pic:blipFill>
                        <pic:spPr>
                          <a:xfrm>
                            <a:off x="0" y="0"/>
                            <a:ext cx="3352800" cy="1085850"/>
                          </a:xfrm>
                          <a:prstGeom prst="rect">
                            <a:avLst/>
                          </a:prstGeom>
                          <a:noFill/>
                          <a:ln>
                            <a:noFill/>
                          </a:ln>
                        </pic:spPr>
                      </pic:pic>
                    </a:graphicData>
                  </a:graphic>
                </wp:inline>
              </w:drawing>
            </w:r>
          </w:p>
          <w:p>
            <w:pPr>
              <w:spacing w:before="120" w:line="276" w:lineRule="auto"/>
            </w:pPr>
          </w:p>
        </w:tc>
      </w:tr>
    </w:tbl>
    <w:p>
      <w:pPr>
        <w:spacing w:before="120" w:line="276" w:lineRule="auto"/>
      </w:pPr>
      <w:r>
        <w:rPr>
          <w:rFonts w:hint="eastAsia"/>
        </w:rPr>
        <w:t xml:space="preserve">For this </w:t>
      </w:r>
      <w:bookmarkStart w:id="96" w:name="OLE_LINK39"/>
      <w:r>
        <w:rPr>
          <w:rFonts w:hint="eastAsia"/>
        </w:rPr>
        <w:t xml:space="preserve">receiver </w:t>
      </w:r>
      <w:bookmarkEnd w:id="96"/>
      <w:r>
        <w:rPr>
          <w:rFonts w:hint="eastAsia"/>
        </w:rPr>
        <w:t>architecture, some issues should be considered and for further study.</w:t>
      </w:r>
    </w:p>
    <w:p>
      <w:pPr>
        <w:spacing w:before="120" w:line="276" w:lineRule="auto"/>
        <w:rPr>
          <w:b/>
          <w:bCs/>
        </w:rPr>
      </w:pPr>
      <w:bookmarkStart w:id="97" w:name="OLE_LINK73"/>
      <w:r>
        <w:rPr>
          <w:rFonts w:hint="eastAsia"/>
          <w:b/>
          <w:bCs/>
        </w:rPr>
        <w:t>Issue 1:</w:t>
      </w:r>
    </w:p>
    <w:bookmarkEnd w:id="97"/>
    <w:p>
      <w:pPr>
        <w:spacing w:before="120" w:line="276" w:lineRule="auto"/>
      </w:pPr>
      <w:r>
        <w:rPr>
          <w:rFonts w:hint="eastAsia"/>
        </w:rPr>
        <w:t>In this receiver, LPF is used to filter out the multiplied frequency components. In this way, the multiplied frequency components cannot be scheduled to other LP-WUS. Therefore</w:t>
      </w:r>
      <w:r>
        <w:t>,</w:t>
      </w:r>
      <w:r>
        <w:rPr>
          <w:rFonts w:hint="eastAsia"/>
        </w:rPr>
        <w:t xml:space="preserve"> the </w:t>
      </w:r>
      <w:bookmarkStart w:id="98" w:name="OLE_LINK109"/>
      <w:r>
        <w:rPr>
          <w:rFonts w:hint="eastAsia"/>
        </w:rPr>
        <w:t xml:space="preserve">bandwidth requirement of this receiver </w:t>
      </w:r>
      <w:bookmarkStart w:id="99" w:name="OLE_LINK108"/>
      <w:r>
        <w:rPr>
          <w:rFonts w:hint="eastAsia"/>
        </w:rPr>
        <w:t>should be carefully studied.</w:t>
      </w:r>
      <w:bookmarkEnd w:id="98"/>
      <w:bookmarkEnd w:id="99"/>
    </w:p>
    <w:p>
      <w:pPr>
        <w:spacing w:before="120" w:line="276" w:lineRule="auto"/>
        <w:rPr>
          <w:b/>
          <w:bCs/>
        </w:rPr>
      </w:pPr>
      <w:r>
        <w:rPr>
          <w:rFonts w:hint="eastAsia"/>
          <w:b/>
          <w:bCs/>
        </w:rPr>
        <w:t>Issue 2:</w:t>
      </w:r>
    </w:p>
    <w:p>
      <w:pPr>
        <w:spacing w:before="120" w:line="276" w:lineRule="auto"/>
      </w:pPr>
      <w:r>
        <w:rPr>
          <w:rFonts w:hint="eastAsia"/>
        </w:rPr>
        <w:t xml:space="preserve">In order to have a good conversion from frequency to amplitude in this receiver, the </w:t>
      </w:r>
      <w:bookmarkStart w:id="100" w:name="OLE_LINK101"/>
      <w:r>
        <w:rPr>
          <w:rFonts w:hint="eastAsia"/>
        </w:rPr>
        <w:t xml:space="preserve">shifted phase value </w:t>
      </w:r>
      <w:bookmarkEnd w:id="100"/>
      <w:r>
        <w:rPr>
          <w:rFonts w:hint="eastAsia"/>
        </w:rPr>
        <w:t xml:space="preserve">of phase shifter circuit is restricted to a very accurate value. Considering that frequency offset caused by frequency drift of LO is variable, </w:t>
      </w:r>
      <w:bookmarkStart w:id="101" w:name="OLE_LINK110"/>
      <w:r>
        <w:rPr>
          <w:rFonts w:hint="eastAsia"/>
        </w:rPr>
        <w:t>how to get the preferred shifted phase value should be carefully studied</w:t>
      </w:r>
      <w:bookmarkEnd w:id="101"/>
      <w:r>
        <w:rPr>
          <w:rFonts w:hint="eastAsia"/>
        </w:rPr>
        <w:t xml:space="preserve">. </w:t>
      </w:r>
    </w:p>
    <w:bookmarkEnd w:id="3"/>
    <w:bookmarkEnd w:id="4"/>
    <w:p>
      <w:pPr>
        <w:spacing w:before="120" w:line="276" w:lineRule="auto"/>
        <w:rPr>
          <w:b/>
          <w:bCs/>
          <w:i/>
          <w:iCs/>
        </w:rPr>
      </w:pPr>
      <w:bookmarkStart w:id="102" w:name="OLE_LINK24"/>
      <w:bookmarkStart w:id="103" w:name="OLE_LINK15"/>
      <w:r>
        <w:rPr>
          <w:rFonts w:hint="eastAsia"/>
          <w:b/>
          <w:bCs/>
          <w:i/>
          <w:iCs/>
        </w:rPr>
        <w:t>Proposal 6: For differential detection architecture for FSK, the following issues should be further study</w:t>
      </w:r>
    </w:p>
    <w:p>
      <w:pPr>
        <w:numPr>
          <w:ilvl w:val="0"/>
          <w:numId w:val="17"/>
        </w:numPr>
        <w:spacing w:before="120" w:line="276" w:lineRule="auto"/>
        <w:rPr>
          <w:b/>
          <w:bCs/>
          <w:i/>
          <w:iCs/>
        </w:rPr>
      </w:pPr>
      <w:r>
        <w:rPr>
          <w:rFonts w:hint="eastAsia"/>
          <w:b/>
          <w:bCs/>
          <w:i/>
          <w:iCs/>
        </w:rPr>
        <w:t>Bandwidth requirement of FSK if this receiver is used;</w:t>
      </w:r>
    </w:p>
    <w:p>
      <w:pPr>
        <w:numPr>
          <w:ilvl w:val="0"/>
          <w:numId w:val="17"/>
        </w:numPr>
        <w:spacing w:before="120" w:line="276" w:lineRule="auto"/>
        <w:rPr>
          <w:b/>
          <w:bCs/>
          <w:i/>
          <w:iCs/>
        </w:rPr>
      </w:pPr>
      <w:r>
        <w:rPr>
          <w:rFonts w:hint="eastAsia"/>
          <w:b/>
          <w:bCs/>
          <w:i/>
          <w:iCs/>
        </w:rPr>
        <w:t>How to get a preferred shifted phase value;</w:t>
      </w:r>
    </w:p>
    <w:bookmarkEnd w:id="102"/>
    <w:p/>
    <w:p>
      <w:pPr>
        <w:pStyle w:val="2"/>
        <w:spacing w:before="120" w:beforeLines="50" w:after="120" w:afterLines="50" w:line="360" w:lineRule="auto"/>
        <w:ind w:left="431" w:hanging="431"/>
        <w:rPr>
          <w:sz w:val="32"/>
          <w:szCs w:val="32"/>
          <w:lang w:val="en-US"/>
        </w:rPr>
      </w:pPr>
      <w:r>
        <w:rPr>
          <w:rFonts w:hint="eastAsia"/>
          <w:sz w:val="32"/>
          <w:szCs w:val="32"/>
          <w:lang w:val="en-US"/>
        </w:rPr>
        <w:t>Conclusions</w:t>
      </w:r>
    </w:p>
    <w:bookmarkEnd w:id="103"/>
    <w:p>
      <w:pPr>
        <w:tabs>
          <w:tab w:val="left" w:pos="0"/>
        </w:tabs>
        <w:spacing w:before="120" w:beforeLines="50" w:afterLines="50" w:line="276" w:lineRule="auto"/>
      </w:pPr>
      <w:r>
        <w:rPr>
          <w:lang w:eastAsia="ja-JP"/>
        </w:rPr>
        <w:t xml:space="preserve">In this contribution, </w:t>
      </w:r>
      <w:r>
        <w:rPr>
          <w:rFonts w:hint="eastAsia"/>
        </w:rPr>
        <w:t xml:space="preserve">we have discussed the receiver architectures </w:t>
      </w:r>
      <w:r>
        <w:rPr>
          <w:rFonts w:hint="eastAsia"/>
          <w:szCs w:val="20"/>
        </w:rPr>
        <w:t>for LP-WUS</w:t>
      </w:r>
      <w:r>
        <w:t>.</w:t>
      </w:r>
      <w:r>
        <w:rPr>
          <w:rFonts w:hint="eastAsia"/>
        </w:rPr>
        <w:t xml:space="preserve"> T</w:t>
      </w:r>
      <w:r>
        <w:rPr>
          <w:lang w:eastAsia="ja-JP"/>
        </w:rPr>
        <w:t xml:space="preserve">he following </w:t>
      </w:r>
      <w:r>
        <w:rPr>
          <w:rFonts w:hint="eastAsia"/>
        </w:rPr>
        <w:t xml:space="preserve">observations and </w:t>
      </w:r>
      <w:r>
        <w:rPr>
          <w:lang w:eastAsia="ja-JP"/>
        </w:rPr>
        <w:t>proposals</w:t>
      </w:r>
      <w:r>
        <w:rPr>
          <w:rFonts w:hint="eastAsia"/>
        </w:rPr>
        <w:t xml:space="preserve"> are made.</w:t>
      </w:r>
    </w:p>
    <w:p>
      <w:pPr>
        <w:spacing w:before="120" w:line="276" w:lineRule="auto"/>
        <w:rPr>
          <w:b/>
          <w:bCs/>
          <w:i/>
          <w:iCs/>
          <w:szCs w:val="20"/>
        </w:rPr>
      </w:pPr>
      <w:r>
        <w:rPr>
          <w:rFonts w:hint="eastAsia"/>
          <w:b/>
          <w:bCs/>
          <w:i/>
          <w:iCs/>
          <w:szCs w:val="20"/>
        </w:rPr>
        <w:t>Observation 1: Frequency offset caused by UE mobility may affect detection performance of RF envelope detection.</w:t>
      </w:r>
    </w:p>
    <w:p>
      <w:pPr>
        <w:spacing w:before="120" w:line="276" w:lineRule="auto"/>
        <w:rPr>
          <w:b/>
          <w:bCs/>
          <w:i/>
          <w:iCs/>
          <w:szCs w:val="20"/>
        </w:rPr>
      </w:pPr>
      <w:r>
        <w:rPr>
          <w:rFonts w:hint="eastAsia"/>
          <w:b/>
          <w:bCs/>
          <w:i/>
          <w:iCs/>
          <w:szCs w:val="20"/>
        </w:rPr>
        <w:t xml:space="preserve">Observation 2: For </w:t>
      </w:r>
      <w:r>
        <w:rPr>
          <w:rFonts w:ascii="Times" w:hAnsi="Times" w:eastAsia="Batang"/>
          <w:b/>
          <w:bCs/>
          <w:i/>
          <w:iCs/>
          <w:szCs w:val="20"/>
          <w:lang w:bidi="ar"/>
        </w:rPr>
        <w:t xml:space="preserve">heterodyne architecture with </w:t>
      </w:r>
      <w:r>
        <w:rPr>
          <w:rFonts w:hint="eastAsia"/>
          <w:b/>
          <w:bCs/>
          <w:i/>
          <w:iCs/>
          <w:szCs w:val="20"/>
        </w:rPr>
        <w:t>IF envelope detection, the frequency offset caused by UE mobility is much less than that of RF.</w:t>
      </w:r>
    </w:p>
    <w:p>
      <w:pPr>
        <w:spacing w:before="120" w:line="276" w:lineRule="auto"/>
        <w:rPr>
          <w:b/>
          <w:bCs/>
          <w:i/>
          <w:iCs/>
          <w:szCs w:val="20"/>
        </w:rPr>
      </w:pPr>
      <w:r>
        <w:rPr>
          <w:rFonts w:hint="eastAsia"/>
          <w:b/>
          <w:bCs/>
          <w:i/>
          <w:iCs/>
          <w:szCs w:val="20"/>
        </w:rPr>
        <w:t xml:space="preserve">Observation 3: For </w:t>
      </w:r>
      <w:r>
        <w:rPr>
          <w:rFonts w:ascii="Times" w:hAnsi="Times" w:eastAsia="Batang"/>
          <w:b/>
          <w:bCs/>
          <w:i/>
          <w:iCs/>
          <w:szCs w:val="20"/>
          <w:lang w:bidi="ar"/>
        </w:rPr>
        <w:t>homodyne/zero-IF architecture with baseband envelope detection,</w:t>
      </w:r>
      <w:r>
        <w:rPr>
          <w:rFonts w:hint="eastAsia" w:ascii="Times" w:hAnsi="Times" w:eastAsia="Batang"/>
          <w:b/>
          <w:bCs/>
          <w:i/>
          <w:iCs/>
          <w:szCs w:val="20"/>
          <w:lang w:bidi="ar"/>
        </w:rPr>
        <w:t xml:space="preserve"> </w:t>
      </w:r>
      <w:r>
        <w:rPr>
          <w:rFonts w:ascii="Times" w:hAnsi="Times" w:eastAsia="Batang"/>
          <w:b/>
          <w:bCs/>
          <w:i/>
          <w:iCs/>
          <w:szCs w:val="20"/>
          <w:lang w:bidi="ar"/>
        </w:rPr>
        <w:t>the frequency offset caused by UE mobility is the least in the three receiver architectures</w:t>
      </w:r>
      <w:r>
        <w:rPr>
          <w:rFonts w:hint="eastAsia"/>
          <w:b/>
          <w:bCs/>
          <w:i/>
          <w:iCs/>
          <w:szCs w:val="20"/>
        </w:rPr>
        <w:t>.</w:t>
      </w:r>
    </w:p>
    <w:p>
      <w:pPr>
        <w:spacing w:before="120" w:line="276" w:lineRule="auto"/>
        <w:rPr>
          <w:rFonts w:hAnsi="Cambria Math"/>
          <w:b/>
          <w:bCs/>
          <w:i/>
          <w:iCs/>
        </w:rPr>
      </w:pPr>
      <w:r>
        <w:rPr>
          <w:rFonts w:hint="eastAsia"/>
          <w:b/>
          <w:bCs/>
          <w:i/>
          <w:iCs/>
        </w:rPr>
        <w:t xml:space="preserve">Observation 4: For 2FSK with envelope detection, </w:t>
      </w:r>
      <w:r>
        <w:rPr>
          <w:rFonts w:hint="eastAsia" w:hAnsi="Cambria Math"/>
          <w:b/>
          <w:bCs/>
          <w:i/>
          <w:iCs/>
        </w:rPr>
        <w:t xml:space="preserve">the total bandwidth requirement for 2FSK detection is at least </w:t>
      </w:r>
      <w:r>
        <w:rPr>
          <w:rFonts w:hint="eastAsia"/>
          <w:b/>
          <w:bCs/>
          <w:i/>
          <w:iCs/>
        </w:rPr>
        <w:t>2*</w:t>
      </w:r>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1</m:t>
                </m:r>
                <m:ctrlPr>
                  <w:rPr>
                    <w:rFonts w:ascii="Cambria Math" w:hAnsi="Cambria Math"/>
                    <w:b/>
                    <w:bCs/>
                    <w:i/>
                    <w:iCs/>
                  </w:rPr>
                </m:ctrlPr>
              </m:sub>
            </m:sSub>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hAnsi="Cambria Math"/>
          <w:b/>
          <w:bCs/>
          <w:i/>
          <w:iCs/>
        </w:rPr>
        <w:t>) +</w:t>
      </w:r>
      <w:r>
        <w:rPr>
          <w:rFonts w:hint="eastAsia"/>
          <w:b/>
          <w:bCs/>
          <w:i/>
          <w:iCs/>
        </w:rPr>
        <w:t>2*</w:t>
      </w:r>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0</m:t>
                </m:r>
                <m:ctrlPr>
                  <w:rPr>
                    <w:rFonts w:ascii="Cambria Math" w:hAnsi="Cambria Math"/>
                    <w:b/>
                    <w:bCs/>
                    <w:i/>
                    <w:iCs/>
                  </w:rPr>
                </m:ctrlPr>
              </m:sub>
            </m:sSub>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hAnsi="Cambria Math"/>
          <w:b/>
          <w:bCs/>
          <w:i/>
          <w:iCs/>
        </w:rPr>
        <w:t>).</w:t>
      </w:r>
    </w:p>
    <w:p>
      <w:pPr>
        <w:numPr>
          <w:ilvl w:val="0"/>
          <w:numId w:val="15"/>
        </w:numPr>
        <w:spacing w:before="120" w:line="276" w:lineRule="auto"/>
        <w:rPr>
          <w:rFonts w:hAnsi="Cambria Math"/>
          <w:b/>
          <w:bCs/>
          <w:i/>
          <w:iCs/>
        </w:rPr>
      </w:pPr>
      <m:oMath>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b/>
          <w:bCs/>
          <w:i/>
          <w:iCs/>
        </w:rPr>
        <w:t>is the frequency offset caused by frequency drift of LO</w:t>
      </w:r>
    </w:p>
    <w:p>
      <w:pPr>
        <w:numPr>
          <w:ilvl w:val="0"/>
          <w:numId w:val="15"/>
        </w:numPr>
        <w:spacing w:before="120" w:line="276" w:lineRule="auto"/>
        <w:rPr>
          <w:rFonts w:hAnsi="Cambria Math"/>
          <w:b/>
          <w:bCs/>
          <w:i/>
          <w:iCs/>
        </w:rPr>
      </w:pPr>
      <m:oMath>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0</m:t>
            </m:r>
            <m:ctrlPr>
              <w:rPr>
                <w:rFonts w:ascii="Cambria Math" w:hAnsi="Cambria Math"/>
                <w:b/>
                <w:bCs/>
                <w:i/>
                <w:iCs/>
              </w:rPr>
            </m:ctrlPr>
          </m:sub>
        </m:sSub>
      </m:oMath>
      <w:r>
        <w:rPr>
          <w:rFonts w:hint="eastAsia" w:hAnsi="Cambria Math"/>
          <w:b/>
          <w:bCs/>
          <w:i/>
          <w:iCs/>
        </w:rPr>
        <w:t xml:space="preserve"> and </w:t>
      </w:r>
      <m:oMath>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1</m:t>
            </m:r>
            <m:ctrlPr>
              <w:rPr>
                <w:rFonts w:ascii="Cambria Math" w:hAnsi="Cambria Math"/>
                <w:b/>
                <w:bCs/>
                <w:i/>
                <w:iCs/>
              </w:rPr>
            </m:ctrlPr>
          </m:sub>
        </m:sSub>
      </m:oMath>
      <w:r>
        <w:rPr>
          <w:rFonts w:hint="eastAsia" w:hAnsi="Cambria Math"/>
          <w:b/>
          <w:bCs/>
          <w:i/>
          <w:iCs/>
        </w:rPr>
        <w:t xml:space="preserve"> are the transmission frequency of 2FSK signal </w:t>
      </w:r>
    </w:p>
    <w:p>
      <w:pPr>
        <w:numPr>
          <w:ilvl w:val="0"/>
          <w:numId w:val="15"/>
        </w:numPr>
        <w:spacing w:before="120" w:line="276" w:lineRule="auto"/>
        <w:rPr>
          <w:b/>
          <w:bCs/>
          <w:i/>
          <w:iCs/>
        </w:rPr>
      </w:pPr>
      <w:r>
        <w:rPr>
          <w:rFonts w:hint="eastAsia"/>
          <w:b/>
          <w:bCs/>
          <w:i/>
          <w:iCs/>
        </w:rPr>
        <w:t>Make sure the spectrum aliasing will not generate between the 2*</w:t>
      </w:r>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1</m:t>
                </m:r>
                <m:ctrlPr>
                  <w:rPr>
                    <w:rFonts w:ascii="Cambria Math" w:hAnsi="Cambria Math"/>
                    <w:b/>
                    <w:bCs/>
                    <w:i/>
                    <w:iCs/>
                  </w:rPr>
                </m:ctrlPr>
              </m:sub>
            </m:sSub>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hAnsi="Cambria Math"/>
          <w:b/>
          <w:bCs/>
          <w:i/>
          <w:iCs/>
        </w:rPr>
        <w:t xml:space="preserve">) and </w:t>
      </w:r>
      <w:r>
        <w:rPr>
          <w:rFonts w:hint="eastAsia"/>
          <w:b/>
          <w:bCs/>
          <w:i/>
          <w:iCs/>
        </w:rPr>
        <w:t>2*</w:t>
      </w:r>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(f</m:t>
                </m:r>
                <m:ctrlPr>
                  <w:rPr>
                    <w:rFonts w:ascii="Cambria Math" w:hAnsi="Cambria Math"/>
                    <w:b/>
                    <w:bCs/>
                    <w:i/>
                    <w:iCs/>
                  </w:rPr>
                </m:ctrlPr>
              </m:e>
              <m:sub>
                <m:r>
                  <m:rPr>
                    <m:sty m:val="bi"/>
                  </m:rPr>
                  <w:rPr>
                    <w:rFonts w:ascii="Cambria Math" w:hAnsi="Cambria Math"/>
                  </w:rPr>
                  <m:t>1</m:t>
                </m:r>
                <m:ctrlPr>
                  <w:rPr>
                    <w:rFonts w:ascii="Cambria Math" w:hAnsi="Cambria Math"/>
                    <w:b/>
                    <w:bCs/>
                    <w:i/>
                    <w:iCs/>
                  </w:rPr>
                </m:ctrlPr>
              </m:sub>
            </m:sSub>
            <m:r>
              <m:rPr>
                <m:sty m:val="bi"/>
              </m:rPr>
              <w:rPr>
                <w:rFonts w:ascii="Cambria Math" w:hAnsi="Cambria Math"/>
              </w:rPr>
              <m:t>-f</m:t>
            </m:r>
            <m:ctrlPr>
              <w:rPr>
                <w:rFonts w:ascii="Cambria Math" w:hAnsi="Cambria Math"/>
                <w:b/>
                <w:bCs/>
                <w:i/>
                <w:iCs/>
              </w:rPr>
            </m:ctrlPr>
          </m:e>
          <m:sub>
            <m:r>
              <m:rPr>
                <m:sty m:val="bi"/>
              </m:rPr>
              <w:rPr>
                <w:rFonts w:ascii="Cambria Math" w:hAnsi="Cambria Math"/>
              </w:rPr>
              <m:t>offset</m:t>
            </m:r>
            <m:ctrlPr>
              <w:rPr>
                <w:rFonts w:ascii="Cambria Math" w:hAnsi="Cambria Math"/>
                <w:b/>
                <w:bCs/>
                <w:i/>
                <w:iCs/>
              </w:rPr>
            </m:ctrlPr>
          </m:sub>
        </m:sSub>
      </m:oMath>
      <w:r>
        <w:rPr>
          <w:rFonts w:hint="eastAsia" w:hAnsi="Cambria Math"/>
          <w:b/>
          <w:bCs/>
          <w:i/>
          <w:iCs/>
        </w:rPr>
        <w:t xml:space="preserve">); </w:t>
      </w:r>
      <w:r>
        <w:rPr>
          <w:rFonts w:hint="eastAsia"/>
          <w:b/>
          <w:bCs/>
          <w:i/>
          <w:iCs/>
        </w:rPr>
        <w:t>otherwise, 2FSK demodulation performance is affected.</w:t>
      </w:r>
    </w:p>
    <w:p>
      <w:pPr>
        <w:spacing w:before="120" w:line="276" w:lineRule="auto"/>
        <w:rPr>
          <w:b/>
          <w:bCs/>
          <w:i/>
          <w:iCs/>
        </w:rPr>
      </w:pPr>
      <w:bookmarkStart w:id="104" w:name="OLE_LINK25"/>
      <w:r>
        <w:rPr>
          <w:rFonts w:hint="eastAsia"/>
          <w:b/>
          <w:bCs/>
          <w:i/>
          <w:iCs/>
        </w:rPr>
        <w:t>Proposal 1: whether the frequency draft during periodic monitoring is the same with that during always-on monitoring can be discussed.</w:t>
      </w:r>
    </w:p>
    <w:p>
      <w:pPr>
        <w:numPr>
          <w:ilvl w:val="255"/>
          <w:numId w:val="0"/>
        </w:numPr>
        <w:spacing w:before="120" w:line="276" w:lineRule="auto"/>
        <w:rPr>
          <w:rFonts w:ascii="Times" w:hAnsi="Times" w:eastAsia="Batang"/>
          <w:b/>
          <w:bCs/>
          <w:i/>
          <w:iCs/>
          <w:szCs w:val="24"/>
          <w:lang w:bidi="ar"/>
        </w:rPr>
      </w:pPr>
      <w:r>
        <w:rPr>
          <w:rFonts w:hint="eastAsia"/>
          <w:b/>
          <w:bCs/>
          <w:i/>
          <w:iCs/>
          <w:szCs w:val="20"/>
        </w:rPr>
        <w:t xml:space="preserve">Proposal 2: For the </w:t>
      </w:r>
      <w:r>
        <w:rPr>
          <w:rFonts w:ascii="Times" w:hAnsi="Times" w:eastAsia="Batang" w:cs="Times"/>
          <w:b/>
          <w:bCs/>
          <w:i/>
          <w:iCs/>
          <w:szCs w:val="20"/>
          <w:lang w:bidi="ar"/>
        </w:rPr>
        <w:t>architecture with RF envelope detection</w:t>
      </w:r>
      <w:r>
        <w:rPr>
          <w:rFonts w:hint="eastAsia" w:ascii="Times" w:hAnsi="Times" w:eastAsia="Batang" w:cs="Times"/>
          <w:b/>
          <w:bCs/>
          <w:i/>
          <w:iCs/>
          <w:szCs w:val="20"/>
          <w:lang w:bidi="ar"/>
        </w:rPr>
        <w:t>, the following components should be considered: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filter</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Frequency carriers tuning is not supported</w:t>
      </w:r>
    </w:p>
    <w:p>
      <w:pPr>
        <w:numPr>
          <w:ilvl w:val="1"/>
          <w:numId w:val="11"/>
        </w:numPr>
        <w:spacing w:before="120" w:line="276" w:lineRule="auto"/>
        <w:rPr>
          <w:rFonts w:ascii="Times" w:hAnsi="Times" w:eastAsia="Batang"/>
          <w:b/>
          <w:bCs/>
          <w:i/>
          <w:iCs/>
          <w:szCs w:val="24"/>
          <w:lang w:bidi="ar"/>
        </w:rPr>
      </w:pPr>
      <w:r>
        <w:rPr>
          <w:rFonts w:hint="eastAsia"/>
          <w:b/>
          <w:bCs/>
          <w:i/>
          <w:iCs/>
          <w:szCs w:val="20"/>
        </w:rPr>
        <w:t>Tuning within some operating bands which are close in frequency domain may be supported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LNA</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AMP</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Multiple-bit ADC</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No larger than 4-bit ADC can be used as a baseline</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Filter</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Digital </w:t>
      </w:r>
      <w:r>
        <w:rPr>
          <w:rFonts w:ascii="Times" w:hAnsi="Times" w:eastAsia="Batang"/>
          <w:b/>
          <w:bCs/>
          <w:i/>
          <w:iCs/>
          <w:szCs w:val="24"/>
          <w:lang w:bidi="ar"/>
        </w:rPr>
        <w:t>Baseband processing</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Correlator and </w:t>
      </w:r>
      <w:r>
        <w:rPr>
          <w:b/>
          <w:bCs/>
          <w:i/>
          <w:iCs/>
          <w:szCs w:val="20"/>
        </w:rPr>
        <w:t>corresponding storage device</w:t>
      </w:r>
    </w:p>
    <w:p>
      <w:pPr>
        <w:numPr>
          <w:ilvl w:val="255"/>
          <w:numId w:val="0"/>
        </w:numPr>
        <w:spacing w:before="120" w:line="276" w:lineRule="auto"/>
        <w:rPr>
          <w:rFonts w:ascii="Times" w:hAnsi="Times" w:eastAsia="Batang"/>
          <w:b/>
          <w:bCs/>
          <w:i/>
          <w:iCs/>
          <w:szCs w:val="24"/>
          <w:lang w:bidi="ar"/>
        </w:rPr>
      </w:pPr>
      <w:r>
        <w:rPr>
          <w:rFonts w:hint="eastAsia"/>
          <w:b/>
          <w:bCs/>
          <w:i/>
          <w:iCs/>
          <w:szCs w:val="20"/>
        </w:rPr>
        <w:t xml:space="preserve">Proposal 3: For </w:t>
      </w:r>
      <w:r>
        <w:rPr>
          <w:rFonts w:ascii="Times" w:hAnsi="Times" w:eastAsia="Batang"/>
          <w:b/>
          <w:bCs/>
          <w:i/>
          <w:iCs/>
          <w:szCs w:val="20"/>
          <w:lang w:bidi="ar"/>
        </w:rPr>
        <w:t>heterodyne architecture with IF envelope detection</w:t>
      </w:r>
      <w:r>
        <w:rPr>
          <w:rFonts w:hint="eastAsia" w:ascii="Times" w:hAnsi="Times" w:eastAsia="Batang" w:cs="Times"/>
          <w:b/>
          <w:bCs/>
          <w:i/>
          <w:iCs/>
          <w:szCs w:val="20"/>
          <w:lang w:bidi="ar"/>
        </w:rPr>
        <w:t>, the following components should be considered: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filter</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Frequency carriers tuning is not supported</w:t>
      </w:r>
    </w:p>
    <w:p>
      <w:pPr>
        <w:numPr>
          <w:ilvl w:val="1"/>
          <w:numId w:val="11"/>
        </w:numPr>
        <w:spacing w:before="120" w:line="276" w:lineRule="auto"/>
        <w:rPr>
          <w:rFonts w:ascii="Times" w:hAnsi="Times" w:eastAsia="Batang"/>
          <w:b/>
          <w:bCs/>
          <w:i/>
          <w:iCs/>
          <w:szCs w:val="24"/>
          <w:lang w:bidi="ar"/>
        </w:rPr>
      </w:pPr>
      <w:r>
        <w:rPr>
          <w:rFonts w:hint="eastAsia"/>
          <w:b/>
          <w:bCs/>
          <w:i/>
          <w:iCs/>
          <w:szCs w:val="20"/>
        </w:rPr>
        <w:t>Tuning within some operating bands which are close in frequency domain may be supported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LNA</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Active Mixer</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LO</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Ring oscillator can be used as a baseline</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Whether PLL/FLL is added should be depended on the LP-WUS detection performance evaluation and power consumption evaluation  </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IF BPF</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Channel selectivity can be supported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IF 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IF AMP/BB AMP</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Depended on the LP-WUS detection performance evaluation</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Multiple-bit ADC</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No larger than 4-bit ADC can be used as a baseline</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Filter</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0"/>
          <w:numId w:val="11"/>
        </w:numPr>
        <w:spacing w:before="120" w:line="276" w:lineRule="auto"/>
        <w:rPr>
          <w:rFonts w:ascii="Times" w:hAnsi="Times" w:eastAsia="Batang"/>
          <w:b/>
          <w:bCs/>
          <w:i/>
          <w:iCs/>
          <w:szCs w:val="24"/>
          <w:lang w:bidi="ar"/>
        </w:rPr>
      </w:pPr>
      <w:r>
        <w:rPr>
          <w:b/>
          <w:bCs/>
          <w:i/>
          <w:iCs/>
        </w:rPr>
        <w:t>Image rejection filter</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Digital </w:t>
      </w:r>
      <w:r>
        <w:rPr>
          <w:rFonts w:ascii="Times" w:hAnsi="Times" w:eastAsia="Batang"/>
          <w:b/>
          <w:bCs/>
          <w:i/>
          <w:iCs/>
          <w:szCs w:val="24"/>
          <w:lang w:bidi="ar"/>
        </w:rPr>
        <w:t>Baseband processing</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Correlator and </w:t>
      </w:r>
      <w:r>
        <w:rPr>
          <w:b/>
          <w:bCs/>
          <w:i/>
          <w:iCs/>
          <w:szCs w:val="20"/>
        </w:rPr>
        <w:t>corresponding storage device</w:t>
      </w:r>
    </w:p>
    <w:p>
      <w:pPr>
        <w:spacing w:before="120" w:line="276" w:lineRule="auto"/>
        <w:rPr>
          <w:rFonts w:ascii="Times" w:hAnsi="Times" w:eastAsia="Batang" w:cs="Times"/>
          <w:b/>
          <w:bCs/>
          <w:i/>
          <w:iCs/>
          <w:szCs w:val="20"/>
          <w:lang w:bidi="ar"/>
        </w:rPr>
      </w:pPr>
      <w:r>
        <w:rPr>
          <w:rFonts w:hint="eastAsia"/>
          <w:b/>
          <w:bCs/>
          <w:i/>
          <w:iCs/>
          <w:szCs w:val="20"/>
        </w:rPr>
        <w:t xml:space="preserve">Proposal 4: For </w:t>
      </w:r>
      <w:r>
        <w:rPr>
          <w:rFonts w:ascii="Times" w:hAnsi="Times" w:eastAsia="Batang"/>
          <w:b/>
          <w:bCs/>
          <w:i/>
          <w:iCs/>
          <w:szCs w:val="20"/>
          <w:lang w:bidi="ar"/>
        </w:rPr>
        <w:t>homodyne/zero-IF architecture with baseband envelope detection</w:t>
      </w:r>
      <w:r>
        <w:rPr>
          <w:rFonts w:hint="eastAsia" w:ascii="Times" w:hAnsi="Times" w:eastAsia="Batang" w:cs="Times"/>
          <w:b/>
          <w:bCs/>
          <w:i/>
          <w:iCs/>
          <w:szCs w:val="20"/>
          <w:lang w:bidi="ar"/>
        </w:rPr>
        <w:t>, the following components should be considered: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filter</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Frequency carriers tuning is not supported</w:t>
      </w:r>
    </w:p>
    <w:p>
      <w:pPr>
        <w:numPr>
          <w:ilvl w:val="1"/>
          <w:numId w:val="11"/>
        </w:numPr>
        <w:spacing w:before="120" w:line="276" w:lineRule="auto"/>
        <w:rPr>
          <w:rFonts w:ascii="Times" w:hAnsi="Times" w:eastAsia="Batang"/>
          <w:b/>
          <w:bCs/>
          <w:i/>
          <w:iCs/>
          <w:szCs w:val="24"/>
          <w:lang w:bidi="ar"/>
        </w:rPr>
      </w:pPr>
      <w:r>
        <w:rPr>
          <w:rFonts w:hint="eastAsia"/>
          <w:b/>
          <w:bCs/>
          <w:i/>
          <w:iCs/>
          <w:szCs w:val="20"/>
        </w:rPr>
        <w:t>Tuning within some operating bands which are close in frequency domain may be supported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RF LNA</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Active Mixer</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LO</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Ring oscillator can be used as a baseline</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PLL/FLL is added </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LPF</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High-Q filter is needed</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Filtering order is not larger than 3</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Channel selectivity can be supported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ED</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BB AMP</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Depended on the LP-WUS detection performance evaluation</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Multiple-bit ADC</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No larger than 4-bit ADC can be used as a baseline</w:t>
      </w:r>
    </w:p>
    <w:p>
      <w:pPr>
        <w:numPr>
          <w:ilvl w:val="0"/>
          <w:numId w:val="11"/>
        </w:numPr>
        <w:spacing w:before="120" w:line="276" w:lineRule="auto"/>
        <w:rPr>
          <w:rFonts w:ascii="Times" w:hAnsi="Times" w:eastAsia="Batang"/>
          <w:b/>
          <w:bCs/>
          <w:i/>
          <w:iCs/>
          <w:szCs w:val="24"/>
          <w:lang w:bidi="ar"/>
        </w:rPr>
      </w:pPr>
      <w:r>
        <w:rPr>
          <w:rFonts w:hint="eastAsia"/>
          <w:b/>
          <w:bCs/>
          <w:i/>
          <w:iCs/>
        </w:rPr>
        <w:t>Avoid DC offset and Flick Noise</w:t>
      </w:r>
    </w:p>
    <w:p>
      <w:pPr>
        <w:numPr>
          <w:ilvl w:val="0"/>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Digital </w:t>
      </w:r>
      <w:r>
        <w:rPr>
          <w:rFonts w:ascii="Times" w:hAnsi="Times" w:eastAsia="Batang"/>
          <w:b/>
          <w:bCs/>
          <w:i/>
          <w:iCs/>
          <w:szCs w:val="24"/>
          <w:lang w:bidi="ar"/>
        </w:rPr>
        <w:t>Baseband processing</w:t>
      </w:r>
    </w:p>
    <w:p>
      <w:pPr>
        <w:numPr>
          <w:ilvl w:val="1"/>
          <w:numId w:val="11"/>
        </w:numPr>
        <w:spacing w:before="120" w:line="276" w:lineRule="auto"/>
        <w:rPr>
          <w:rFonts w:ascii="Times" w:hAnsi="Times" w:eastAsia="Batang"/>
          <w:b/>
          <w:bCs/>
          <w:i/>
          <w:iCs/>
          <w:szCs w:val="24"/>
          <w:lang w:bidi="ar"/>
        </w:rPr>
      </w:pPr>
      <w:r>
        <w:rPr>
          <w:rFonts w:hint="eastAsia" w:ascii="Times" w:hAnsi="Times" w:eastAsia="Batang"/>
          <w:b/>
          <w:bCs/>
          <w:i/>
          <w:iCs/>
          <w:szCs w:val="24"/>
          <w:lang w:bidi="ar"/>
        </w:rPr>
        <w:t xml:space="preserve">Correlator and </w:t>
      </w:r>
      <w:r>
        <w:rPr>
          <w:b/>
          <w:bCs/>
          <w:i/>
          <w:iCs/>
          <w:szCs w:val="20"/>
        </w:rPr>
        <w:t>corresponding storage device</w:t>
      </w:r>
    </w:p>
    <w:p>
      <w:pPr>
        <w:spacing w:before="120" w:line="276" w:lineRule="auto"/>
        <w:rPr>
          <w:b/>
          <w:bCs/>
          <w:i/>
          <w:iCs/>
          <w:szCs w:val="20"/>
        </w:rPr>
      </w:pPr>
      <w:r>
        <w:rPr>
          <w:b/>
          <w:bCs/>
          <w:i/>
          <w:iCs/>
          <w:szCs w:val="20"/>
        </w:rPr>
        <w:t>Proposal 5: IF ED and Zero-IF ED can be as main candidate architectures.</w:t>
      </w:r>
    </w:p>
    <w:p>
      <w:pPr>
        <w:numPr>
          <w:ilvl w:val="0"/>
          <w:numId w:val="15"/>
        </w:numPr>
        <w:spacing w:before="120" w:line="276" w:lineRule="auto"/>
        <w:rPr>
          <w:b/>
          <w:bCs/>
          <w:i/>
          <w:iCs/>
        </w:rPr>
      </w:pPr>
      <w:r>
        <w:rPr>
          <w:b/>
          <w:bCs/>
          <w:i/>
          <w:iCs/>
        </w:rPr>
        <w:t>Define the power consumption range, NF range, sensitivity range, data rate range for each architecture</w:t>
      </w:r>
    </w:p>
    <w:p>
      <w:pPr>
        <w:numPr>
          <w:ilvl w:val="0"/>
          <w:numId w:val="15"/>
        </w:numPr>
        <w:spacing w:before="120" w:line="276" w:lineRule="auto"/>
        <w:rPr>
          <w:b/>
          <w:bCs/>
          <w:i/>
          <w:iCs/>
        </w:rPr>
      </w:pPr>
      <w:r>
        <w:rPr>
          <w:b/>
          <w:bCs/>
          <w:i/>
          <w:iCs/>
        </w:rPr>
        <w:t>Analysis the complexity/cost and interference suppression capability for each architecture</w:t>
      </w:r>
    </w:p>
    <w:p>
      <w:pPr>
        <w:spacing w:before="120" w:line="276" w:lineRule="auto"/>
        <w:rPr>
          <w:b/>
          <w:bCs/>
          <w:i/>
          <w:iCs/>
        </w:rPr>
      </w:pPr>
      <w:r>
        <w:rPr>
          <w:rFonts w:hint="eastAsia"/>
          <w:b/>
          <w:bCs/>
          <w:i/>
          <w:iCs/>
        </w:rPr>
        <w:t>Proposal 6: For differential detection architecture for FSK, the following issues should be further study</w:t>
      </w:r>
    </w:p>
    <w:p>
      <w:pPr>
        <w:numPr>
          <w:ilvl w:val="0"/>
          <w:numId w:val="17"/>
        </w:numPr>
        <w:spacing w:before="120" w:line="276" w:lineRule="auto"/>
        <w:rPr>
          <w:b/>
          <w:bCs/>
          <w:i/>
          <w:iCs/>
        </w:rPr>
      </w:pPr>
      <w:r>
        <w:rPr>
          <w:rFonts w:hint="eastAsia"/>
          <w:b/>
          <w:bCs/>
          <w:i/>
          <w:iCs/>
        </w:rPr>
        <w:t>Bandwidth requirement of FSK if this receiver is used;</w:t>
      </w:r>
    </w:p>
    <w:p>
      <w:pPr>
        <w:numPr>
          <w:ilvl w:val="0"/>
          <w:numId w:val="17"/>
        </w:numPr>
        <w:spacing w:before="120" w:line="276" w:lineRule="auto"/>
        <w:rPr>
          <w:szCs w:val="20"/>
        </w:rPr>
      </w:pPr>
      <w:r>
        <w:rPr>
          <w:rFonts w:hint="eastAsia"/>
          <w:b/>
          <w:bCs/>
          <w:i/>
          <w:iCs/>
        </w:rPr>
        <w:t>How to get a preferred shifted phase value;</w:t>
      </w:r>
    </w:p>
    <w:bookmarkEnd w:id="104"/>
    <w:p>
      <w:pPr>
        <w:pStyle w:val="2"/>
        <w:numPr>
          <w:ilvl w:val="0"/>
          <w:numId w:val="0"/>
        </w:numPr>
        <w:spacing w:before="120" w:beforeLines="50" w:after="120" w:afterLines="50" w:line="360" w:lineRule="auto"/>
        <w:rPr>
          <w:sz w:val="32"/>
          <w:szCs w:val="32"/>
          <w:lang w:val="en-US"/>
        </w:rPr>
      </w:pPr>
      <w:r>
        <w:rPr>
          <w:sz w:val="32"/>
          <w:szCs w:val="32"/>
          <w:lang w:val="en-US"/>
        </w:rPr>
        <w:t>References</w:t>
      </w:r>
    </w:p>
    <w:p>
      <w:pPr>
        <w:pStyle w:val="136"/>
        <w:rPr>
          <w:lang w:eastAsia="zh-CN"/>
        </w:rPr>
      </w:pPr>
      <w:r>
        <w:rPr>
          <w:lang w:eastAsia="zh-CN"/>
        </w:rPr>
        <w:t>R</w:t>
      </w:r>
      <w:r>
        <w:rPr>
          <w:rFonts w:hint="eastAsia"/>
          <w:lang w:eastAsia="zh-CN"/>
        </w:rPr>
        <w:t>P</w:t>
      </w:r>
      <w:r>
        <w:rPr>
          <w:lang w:eastAsia="zh-CN"/>
        </w:rPr>
        <w:t>-2</w:t>
      </w:r>
      <w:r>
        <w:rPr>
          <w:rFonts w:hint="eastAsia"/>
          <w:lang w:eastAsia="zh-CN"/>
        </w:rPr>
        <w:t>13645</w:t>
      </w:r>
      <w:r>
        <w:rPr>
          <w:lang w:eastAsia="zh-CN"/>
        </w:rPr>
        <w:t>, “New SID: Study on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p>
      <w:pPr>
        <w:pStyle w:val="136"/>
        <w:rPr>
          <w:lang w:eastAsia="zh-CN"/>
        </w:rPr>
      </w:pPr>
      <w:bookmarkStart w:id="105" w:name="OLE_LINK111"/>
      <w:r>
        <w:rPr>
          <w:lang w:eastAsia="zh-CN"/>
        </w:rPr>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r>
        <w:rPr>
          <w:rFonts w:hint="eastAsia"/>
          <w:lang w:eastAsia="zh-CN"/>
        </w:rPr>
        <w:t>Revised SID</w:t>
      </w:r>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bookmarkEnd w:id="105"/>
    <w:p>
      <w:pPr>
        <w:pStyle w:val="136"/>
        <w:rPr>
          <w:lang w:eastAsia="zh-CN"/>
        </w:rPr>
      </w:pPr>
      <w:r>
        <w:rPr>
          <w:rFonts w:hint="eastAsia"/>
          <w:lang w:eastAsia="zh-CN"/>
        </w:rPr>
        <w:t>3GPP, RAN1 Chairman</w:t>
      </w:r>
      <w:r>
        <w:rPr>
          <w:lang w:eastAsia="zh-CN"/>
        </w:rPr>
        <w:t>’</w:t>
      </w:r>
      <w:r>
        <w:rPr>
          <w:rFonts w:hint="eastAsia"/>
          <w:lang w:eastAsia="zh-CN"/>
        </w:rPr>
        <w:t xml:space="preserve">s Notes, </w:t>
      </w:r>
      <w:bookmarkStart w:id="106" w:name="OLE_LINK112"/>
      <w:r>
        <w:rPr>
          <w:rFonts w:hint="eastAsia"/>
          <w:lang w:eastAsia="zh-CN"/>
        </w:rPr>
        <w:t>RAN1#110bis-e</w:t>
      </w:r>
      <w:bookmarkEnd w:id="106"/>
    </w:p>
    <w:p>
      <w:pPr>
        <w:pStyle w:val="136"/>
        <w:rPr>
          <w:rFonts w:hint="eastAsia"/>
          <w:lang w:eastAsia="zh-CN"/>
        </w:rPr>
      </w:pPr>
      <w:r>
        <w:rPr>
          <w:rFonts w:hint="eastAsia"/>
          <w:lang w:eastAsia="zh-CN"/>
        </w:rPr>
        <w:t xml:space="preserve">N. Pletcher, S. Gambini, and J. Rabaey, “A 65 </w:t>
      </w:r>
      <w:r>
        <w:rPr>
          <w:lang w:eastAsia="zh-CN"/>
        </w:rPr>
        <w:t>μ</w:t>
      </w:r>
      <w:r>
        <w:rPr>
          <w:rFonts w:hint="eastAsia"/>
          <w:lang w:eastAsia="zh-CN"/>
        </w:rPr>
        <w:t>w, 1.9 GHz RF to digital baseband wakeup receiver for wireless sensor nodes,” in 2007 IEEE Custom Integrated Circuits Conference, 2007, pp. 539–542.</w:t>
      </w:r>
    </w:p>
    <w:sectPr>
      <w:type w:val="continuous"/>
      <w:pgSz w:w="11850" w:h="16783"/>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auto"/>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Tempus Sans ITC">
    <w:panose1 w:val="04020404030D07020202"/>
    <w:charset w:val="00"/>
    <w:family w:val="decorative"/>
    <w:pitch w:val="default"/>
    <w:sig w:usb0="00000003" w:usb1="00000000" w:usb2="00000000" w:usb3="00000000" w:csb0="2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764DA"/>
    <w:multiLevelType w:val="multilevel"/>
    <w:tmpl w:val="80C764DA"/>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E60D410"/>
    <w:multiLevelType w:val="multilevel"/>
    <w:tmpl w:val="9E60D410"/>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B312B8CC"/>
    <w:multiLevelType w:val="multilevel"/>
    <w:tmpl w:val="B312B8CC"/>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C3F2CC47"/>
    <w:multiLevelType w:val="multilevel"/>
    <w:tmpl w:val="C3F2CC47"/>
    <w:lvl w:ilvl="0" w:tentative="0">
      <w:start w:val="1"/>
      <w:numFmt w:val="bullet"/>
      <w:lvlText w:val="-"/>
      <w:lvlJc w:val="left"/>
      <w:pPr>
        <w:ind w:left="844" w:hanging="420"/>
      </w:pPr>
      <w:rPr>
        <w:rFonts w:hint="default" w:ascii="Tempus Sans ITC" w:hAnsi="Tempus Sans ITC"/>
      </w:rPr>
    </w:lvl>
    <w:lvl w:ilvl="1" w:tentative="0">
      <w:start w:val="1"/>
      <w:numFmt w:val="bullet"/>
      <w:lvlText w:val="-"/>
      <w:lvlJc w:val="left"/>
      <w:pPr>
        <w:ind w:left="1264" w:hanging="420"/>
      </w:pPr>
      <w:rPr>
        <w:rFonts w:hint="default" w:ascii="Times New Roman" w:hAnsi="Times New Roman" w:cs="Times New Roman"/>
      </w:rPr>
    </w:lvl>
    <w:lvl w:ilvl="2" w:tentative="0">
      <w:start w:val="1"/>
      <w:numFmt w:val="bullet"/>
      <w:lvlText w:val=""/>
      <w:lvlJc w:val="left"/>
      <w:pPr>
        <w:ind w:left="1684" w:hanging="420"/>
      </w:pPr>
      <w:rPr>
        <w:rFonts w:hint="default" w:ascii="Wingdings" w:hAnsi="Wingdings"/>
      </w:rPr>
    </w:lvl>
    <w:lvl w:ilvl="3" w:tentative="0">
      <w:start w:val="1"/>
      <w:numFmt w:val="bullet"/>
      <w:lvlText w:val=""/>
      <w:lvlJc w:val="left"/>
      <w:pPr>
        <w:ind w:left="2104" w:hanging="420"/>
      </w:pPr>
      <w:rPr>
        <w:rFonts w:hint="default" w:ascii="Wingdings" w:hAnsi="Wingdings"/>
      </w:rPr>
    </w:lvl>
    <w:lvl w:ilvl="4" w:tentative="0">
      <w:start w:val="1"/>
      <w:numFmt w:val="bullet"/>
      <w:lvlText w:val=""/>
      <w:lvlJc w:val="left"/>
      <w:pPr>
        <w:ind w:left="2524" w:hanging="420"/>
      </w:pPr>
      <w:rPr>
        <w:rFonts w:hint="default" w:ascii="Wingdings" w:hAnsi="Wingdings"/>
      </w:rPr>
    </w:lvl>
    <w:lvl w:ilvl="5" w:tentative="0">
      <w:start w:val="1"/>
      <w:numFmt w:val="bullet"/>
      <w:lvlText w:val=""/>
      <w:lvlJc w:val="left"/>
      <w:pPr>
        <w:ind w:left="2944" w:hanging="420"/>
      </w:pPr>
      <w:rPr>
        <w:rFonts w:hint="default" w:ascii="Wingdings" w:hAnsi="Wingdings"/>
      </w:rPr>
    </w:lvl>
    <w:lvl w:ilvl="6" w:tentative="0">
      <w:start w:val="1"/>
      <w:numFmt w:val="bullet"/>
      <w:lvlText w:val=""/>
      <w:lvlJc w:val="left"/>
      <w:pPr>
        <w:ind w:left="3364" w:hanging="420"/>
      </w:pPr>
      <w:rPr>
        <w:rFonts w:hint="default" w:ascii="Wingdings" w:hAnsi="Wingdings"/>
      </w:rPr>
    </w:lvl>
    <w:lvl w:ilvl="7" w:tentative="0">
      <w:start w:val="1"/>
      <w:numFmt w:val="bullet"/>
      <w:lvlText w:val=""/>
      <w:lvlJc w:val="left"/>
      <w:pPr>
        <w:ind w:left="3784" w:hanging="420"/>
      </w:pPr>
      <w:rPr>
        <w:rFonts w:hint="default" w:ascii="Wingdings" w:hAnsi="Wingdings"/>
      </w:rPr>
    </w:lvl>
    <w:lvl w:ilvl="8" w:tentative="0">
      <w:start w:val="1"/>
      <w:numFmt w:val="bullet"/>
      <w:lvlText w:val=""/>
      <w:lvlJc w:val="left"/>
      <w:pPr>
        <w:ind w:left="4204" w:hanging="420"/>
      </w:pPr>
      <w:rPr>
        <w:rFonts w:hint="default" w:ascii="Wingdings" w:hAnsi="Wingdings"/>
      </w:rPr>
    </w:lvl>
  </w:abstractNum>
  <w:abstractNum w:abstractNumId="4">
    <w:nsid w:val="DCDA78E2"/>
    <w:multiLevelType w:val="multilevel"/>
    <w:tmpl w:val="DCDA78E2"/>
    <w:lvl w:ilvl="0" w:tentative="0">
      <w:start w:val="1"/>
      <w:numFmt w:val="bullet"/>
      <w:lvlText w:val="-"/>
      <w:lvlJc w:val="left"/>
      <w:pPr>
        <w:ind w:left="844" w:hanging="420"/>
      </w:pPr>
      <w:rPr>
        <w:rFonts w:hint="default" w:ascii="Tempus Sans ITC" w:hAnsi="Tempus Sans ITC"/>
      </w:rPr>
    </w:lvl>
    <w:lvl w:ilvl="1" w:tentative="0">
      <w:start w:val="1"/>
      <w:numFmt w:val="bullet"/>
      <w:lvlText w:val="-"/>
      <w:lvlJc w:val="left"/>
      <w:pPr>
        <w:ind w:left="1264" w:hanging="420"/>
      </w:pPr>
      <w:rPr>
        <w:rFonts w:hint="default" w:ascii="Times New Roman" w:hAnsi="Times New Roman" w:cs="Times New Roman"/>
      </w:rPr>
    </w:lvl>
    <w:lvl w:ilvl="2" w:tentative="0">
      <w:start w:val="1"/>
      <w:numFmt w:val="bullet"/>
      <w:lvlText w:val=""/>
      <w:lvlJc w:val="left"/>
      <w:pPr>
        <w:ind w:left="1684" w:hanging="420"/>
      </w:pPr>
      <w:rPr>
        <w:rFonts w:hint="default" w:ascii="Wingdings" w:hAnsi="Wingdings"/>
      </w:rPr>
    </w:lvl>
    <w:lvl w:ilvl="3" w:tentative="0">
      <w:start w:val="1"/>
      <w:numFmt w:val="bullet"/>
      <w:lvlText w:val=""/>
      <w:lvlJc w:val="left"/>
      <w:pPr>
        <w:ind w:left="2104" w:hanging="420"/>
      </w:pPr>
      <w:rPr>
        <w:rFonts w:hint="default" w:ascii="Wingdings" w:hAnsi="Wingdings"/>
      </w:rPr>
    </w:lvl>
    <w:lvl w:ilvl="4" w:tentative="0">
      <w:start w:val="1"/>
      <w:numFmt w:val="bullet"/>
      <w:lvlText w:val=""/>
      <w:lvlJc w:val="left"/>
      <w:pPr>
        <w:ind w:left="2524" w:hanging="420"/>
      </w:pPr>
      <w:rPr>
        <w:rFonts w:hint="default" w:ascii="Wingdings" w:hAnsi="Wingdings"/>
      </w:rPr>
    </w:lvl>
    <w:lvl w:ilvl="5" w:tentative="0">
      <w:start w:val="1"/>
      <w:numFmt w:val="bullet"/>
      <w:lvlText w:val=""/>
      <w:lvlJc w:val="left"/>
      <w:pPr>
        <w:ind w:left="2944" w:hanging="420"/>
      </w:pPr>
      <w:rPr>
        <w:rFonts w:hint="default" w:ascii="Wingdings" w:hAnsi="Wingdings"/>
      </w:rPr>
    </w:lvl>
    <w:lvl w:ilvl="6" w:tentative="0">
      <w:start w:val="1"/>
      <w:numFmt w:val="bullet"/>
      <w:lvlText w:val=""/>
      <w:lvlJc w:val="left"/>
      <w:pPr>
        <w:ind w:left="3364" w:hanging="420"/>
      </w:pPr>
      <w:rPr>
        <w:rFonts w:hint="default" w:ascii="Wingdings" w:hAnsi="Wingdings"/>
      </w:rPr>
    </w:lvl>
    <w:lvl w:ilvl="7" w:tentative="0">
      <w:start w:val="1"/>
      <w:numFmt w:val="bullet"/>
      <w:lvlText w:val=""/>
      <w:lvlJc w:val="left"/>
      <w:pPr>
        <w:ind w:left="3784" w:hanging="420"/>
      </w:pPr>
      <w:rPr>
        <w:rFonts w:hint="default" w:ascii="Wingdings" w:hAnsi="Wingdings"/>
      </w:rPr>
    </w:lvl>
    <w:lvl w:ilvl="8" w:tentative="0">
      <w:start w:val="1"/>
      <w:numFmt w:val="bullet"/>
      <w:lvlText w:val=""/>
      <w:lvlJc w:val="left"/>
      <w:pPr>
        <w:ind w:left="4204" w:hanging="420"/>
      </w:pPr>
      <w:rPr>
        <w:rFonts w:hint="default" w:ascii="Wingdings" w:hAnsi="Wingdings"/>
      </w:rPr>
    </w:lvl>
  </w:abstractNum>
  <w:abstractNum w:abstractNumId="5">
    <w:nsid w:val="E0E7FB8B"/>
    <w:multiLevelType w:val="singleLevel"/>
    <w:tmpl w:val="E0E7FB8B"/>
    <w:lvl w:ilvl="0" w:tentative="0">
      <w:start w:val="1"/>
      <w:numFmt w:val="bullet"/>
      <w:lvlText w:val=""/>
      <w:lvlJc w:val="left"/>
      <w:pPr>
        <w:ind w:left="420" w:hanging="420"/>
      </w:pPr>
      <w:rPr>
        <w:rFonts w:hint="default" w:ascii="Wingdings" w:hAnsi="Wingdings"/>
      </w:rPr>
    </w:lvl>
  </w:abstractNum>
  <w:abstractNum w:abstractNumId="6">
    <w:nsid w:val="0CF5EDC6"/>
    <w:multiLevelType w:val="multilevel"/>
    <w:tmpl w:val="0CF5EDC6"/>
    <w:lvl w:ilvl="0" w:tentative="0">
      <w:start w:val="1"/>
      <w:numFmt w:val="bullet"/>
      <w:lvlText w:val="-"/>
      <w:lvlJc w:val="left"/>
      <w:pPr>
        <w:ind w:left="844" w:hanging="420"/>
      </w:pPr>
      <w:rPr>
        <w:rFonts w:hint="default" w:ascii="Tempus Sans ITC" w:hAnsi="Tempus Sans ITC"/>
      </w:rPr>
    </w:lvl>
    <w:lvl w:ilvl="1" w:tentative="0">
      <w:start w:val="1"/>
      <w:numFmt w:val="bullet"/>
      <w:lvlText w:val="-"/>
      <w:lvlJc w:val="left"/>
      <w:pPr>
        <w:ind w:left="1264" w:hanging="420"/>
      </w:pPr>
      <w:rPr>
        <w:rFonts w:hint="default" w:ascii="Times New Roman" w:hAnsi="Times New Roman" w:cs="Times New Roman"/>
      </w:rPr>
    </w:lvl>
    <w:lvl w:ilvl="2" w:tentative="0">
      <w:start w:val="1"/>
      <w:numFmt w:val="bullet"/>
      <w:lvlText w:val=""/>
      <w:lvlJc w:val="left"/>
      <w:pPr>
        <w:ind w:left="1684" w:hanging="420"/>
      </w:pPr>
      <w:rPr>
        <w:rFonts w:hint="default" w:ascii="Wingdings" w:hAnsi="Wingdings"/>
      </w:rPr>
    </w:lvl>
    <w:lvl w:ilvl="3" w:tentative="0">
      <w:start w:val="1"/>
      <w:numFmt w:val="bullet"/>
      <w:lvlText w:val=""/>
      <w:lvlJc w:val="left"/>
      <w:pPr>
        <w:ind w:left="2104" w:hanging="420"/>
      </w:pPr>
      <w:rPr>
        <w:rFonts w:hint="default" w:ascii="Wingdings" w:hAnsi="Wingdings"/>
      </w:rPr>
    </w:lvl>
    <w:lvl w:ilvl="4" w:tentative="0">
      <w:start w:val="1"/>
      <w:numFmt w:val="bullet"/>
      <w:lvlText w:val=""/>
      <w:lvlJc w:val="left"/>
      <w:pPr>
        <w:ind w:left="2524" w:hanging="420"/>
      </w:pPr>
      <w:rPr>
        <w:rFonts w:hint="default" w:ascii="Wingdings" w:hAnsi="Wingdings"/>
      </w:rPr>
    </w:lvl>
    <w:lvl w:ilvl="5" w:tentative="0">
      <w:start w:val="1"/>
      <w:numFmt w:val="bullet"/>
      <w:lvlText w:val=""/>
      <w:lvlJc w:val="left"/>
      <w:pPr>
        <w:ind w:left="2944" w:hanging="420"/>
      </w:pPr>
      <w:rPr>
        <w:rFonts w:hint="default" w:ascii="Wingdings" w:hAnsi="Wingdings"/>
      </w:rPr>
    </w:lvl>
    <w:lvl w:ilvl="6" w:tentative="0">
      <w:start w:val="1"/>
      <w:numFmt w:val="bullet"/>
      <w:lvlText w:val=""/>
      <w:lvlJc w:val="left"/>
      <w:pPr>
        <w:ind w:left="3364" w:hanging="420"/>
      </w:pPr>
      <w:rPr>
        <w:rFonts w:hint="default" w:ascii="Wingdings" w:hAnsi="Wingdings"/>
      </w:rPr>
    </w:lvl>
    <w:lvl w:ilvl="7" w:tentative="0">
      <w:start w:val="1"/>
      <w:numFmt w:val="bullet"/>
      <w:lvlText w:val=""/>
      <w:lvlJc w:val="left"/>
      <w:pPr>
        <w:ind w:left="3784" w:hanging="420"/>
      </w:pPr>
      <w:rPr>
        <w:rFonts w:hint="default" w:ascii="Wingdings" w:hAnsi="Wingdings"/>
      </w:rPr>
    </w:lvl>
    <w:lvl w:ilvl="8" w:tentative="0">
      <w:start w:val="1"/>
      <w:numFmt w:val="bullet"/>
      <w:lvlText w:val=""/>
      <w:lvlJc w:val="left"/>
      <w:pPr>
        <w:ind w:left="4204" w:hanging="420"/>
      </w:pPr>
      <w:rPr>
        <w:rFonts w:hint="default" w:ascii="Wingdings" w:hAnsi="Wingdings"/>
      </w:rPr>
    </w:lvl>
  </w:abstractNum>
  <w:abstractNum w:abstractNumId="7">
    <w:nsid w:val="1842A735"/>
    <w:multiLevelType w:val="multilevel"/>
    <w:tmpl w:val="1842A735"/>
    <w:lvl w:ilvl="0" w:tentative="0">
      <w:start w:val="1"/>
      <w:numFmt w:val="bullet"/>
      <w:lvlText w:val="-"/>
      <w:lvlJc w:val="left"/>
      <w:pPr>
        <w:ind w:left="844" w:hanging="420"/>
      </w:pPr>
      <w:rPr>
        <w:rFonts w:hint="default" w:ascii="Tempus Sans ITC" w:hAnsi="Tempus Sans ITC"/>
      </w:rPr>
    </w:lvl>
    <w:lvl w:ilvl="1" w:tentative="0">
      <w:start w:val="1"/>
      <w:numFmt w:val="bullet"/>
      <w:lvlText w:val="-"/>
      <w:lvlJc w:val="left"/>
      <w:pPr>
        <w:ind w:left="1264" w:hanging="420"/>
      </w:pPr>
      <w:rPr>
        <w:rFonts w:hint="default" w:ascii="Times New Roman" w:hAnsi="Times New Roman" w:cs="Times New Roman"/>
      </w:rPr>
    </w:lvl>
    <w:lvl w:ilvl="2" w:tentative="0">
      <w:start w:val="1"/>
      <w:numFmt w:val="bullet"/>
      <w:lvlText w:val=""/>
      <w:lvlJc w:val="left"/>
      <w:pPr>
        <w:ind w:left="1684" w:hanging="420"/>
      </w:pPr>
      <w:rPr>
        <w:rFonts w:hint="default" w:ascii="Wingdings" w:hAnsi="Wingdings"/>
      </w:rPr>
    </w:lvl>
    <w:lvl w:ilvl="3" w:tentative="0">
      <w:start w:val="1"/>
      <w:numFmt w:val="bullet"/>
      <w:lvlText w:val=""/>
      <w:lvlJc w:val="left"/>
      <w:pPr>
        <w:ind w:left="2104" w:hanging="420"/>
      </w:pPr>
      <w:rPr>
        <w:rFonts w:hint="default" w:ascii="Wingdings" w:hAnsi="Wingdings"/>
      </w:rPr>
    </w:lvl>
    <w:lvl w:ilvl="4" w:tentative="0">
      <w:start w:val="1"/>
      <w:numFmt w:val="bullet"/>
      <w:lvlText w:val=""/>
      <w:lvlJc w:val="left"/>
      <w:pPr>
        <w:ind w:left="2524" w:hanging="420"/>
      </w:pPr>
      <w:rPr>
        <w:rFonts w:hint="default" w:ascii="Wingdings" w:hAnsi="Wingdings"/>
      </w:rPr>
    </w:lvl>
    <w:lvl w:ilvl="5" w:tentative="0">
      <w:start w:val="1"/>
      <w:numFmt w:val="bullet"/>
      <w:lvlText w:val=""/>
      <w:lvlJc w:val="left"/>
      <w:pPr>
        <w:ind w:left="2944" w:hanging="420"/>
      </w:pPr>
      <w:rPr>
        <w:rFonts w:hint="default" w:ascii="Wingdings" w:hAnsi="Wingdings"/>
      </w:rPr>
    </w:lvl>
    <w:lvl w:ilvl="6" w:tentative="0">
      <w:start w:val="1"/>
      <w:numFmt w:val="bullet"/>
      <w:lvlText w:val=""/>
      <w:lvlJc w:val="left"/>
      <w:pPr>
        <w:ind w:left="3364" w:hanging="420"/>
      </w:pPr>
      <w:rPr>
        <w:rFonts w:hint="default" w:ascii="Wingdings" w:hAnsi="Wingdings"/>
      </w:rPr>
    </w:lvl>
    <w:lvl w:ilvl="7" w:tentative="0">
      <w:start w:val="1"/>
      <w:numFmt w:val="bullet"/>
      <w:lvlText w:val=""/>
      <w:lvlJc w:val="left"/>
      <w:pPr>
        <w:ind w:left="3784" w:hanging="420"/>
      </w:pPr>
      <w:rPr>
        <w:rFonts w:hint="default" w:ascii="Wingdings" w:hAnsi="Wingdings"/>
      </w:rPr>
    </w:lvl>
    <w:lvl w:ilvl="8" w:tentative="0">
      <w:start w:val="1"/>
      <w:numFmt w:val="bullet"/>
      <w:lvlText w:val=""/>
      <w:lvlJc w:val="left"/>
      <w:pPr>
        <w:ind w:left="4204" w:hanging="420"/>
      </w:pPr>
      <w:rPr>
        <w:rFonts w:hint="default" w:ascii="Wingdings" w:hAnsi="Wingdings"/>
      </w:rPr>
    </w:lvl>
  </w:abstractNum>
  <w:abstractNum w:abstractNumId="8">
    <w:nsid w:val="1CDD9B4B"/>
    <w:multiLevelType w:val="multilevel"/>
    <w:tmpl w:val="1CDD9B4B"/>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30501E44"/>
    <w:multiLevelType w:val="multilevel"/>
    <w:tmpl w:val="30501E44"/>
    <w:lvl w:ilvl="0" w:tentative="0">
      <w:start w:val="1"/>
      <w:numFmt w:val="decimal"/>
      <w:pStyle w:val="12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780571E"/>
    <w:multiLevelType w:val="multilevel"/>
    <w:tmpl w:val="3780571E"/>
    <w:lvl w:ilvl="0" w:tentative="0">
      <w:start w:val="1"/>
      <w:numFmt w:val="decimal"/>
      <w:pStyle w:val="2"/>
      <w:lvlText w:val="%1."/>
      <w:lvlJc w:val="left"/>
      <w:pPr>
        <w:ind w:left="432" w:hanging="432"/>
      </w:pPr>
      <w:rPr>
        <w:rFonts w:hint="default" w:ascii="Arial" w:hAnsi="Arial" w:cs="Arial"/>
        <w:sz w:val="32"/>
        <w:szCs w:val="32"/>
      </w:rPr>
    </w:lvl>
    <w:lvl w:ilvl="1" w:tentative="0">
      <w:start w:val="1"/>
      <w:numFmt w:val="decimal"/>
      <w:lvlText w:val="%1.%2."/>
      <w:lvlJc w:val="left"/>
      <w:pPr>
        <w:ind w:left="363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3634" w:hanging="363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2">
    <w:nsid w:val="3A877D64"/>
    <w:multiLevelType w:val="singleLevel"/>
    <w:tmpl w:val="3A877D64"/>
    <w:lvl w:ilvl="0" w:tentative="0">
      <w:start w:val="1"/>
      <w:numFmt w:val="decimal"/>
      <w:pStyle w:val="136"/>
      <w:lvlText w:val="[%1]"/>
      <w:lvlJc w:val="left"/>
      <w:pPr>
        <w:tabs>
          <w:tab w:val="left" w:pos="360"/>
        </w:tabs>
        <w:ind w:left="360" w:hanging="360"/>
      </w:pPr>
    </w:lvl>
  </w:abstractNum>
  <w:abstractNum w:abstractNumId="13">
    <w:nsid w:val="50603380"/>
    <w:multiLevelType w:val="multilevel"/>
    <w:tmpl w:val="50603380"/>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4">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E504636"/>
    <w:multiLevelType w:val="multilevel"/>
    <w:tmpl w:val="6E5046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9"/>
  </w:num>
  <w:num w:numId="3">
    <w:abstractNumId w:val="16"/>
  </w:num>
  <w:num w:numId="4">
    <w:abstractNumId w:val="14"/>
  </w:num>
  <w:num w:numId="5">
    <w:abstractNumId w:val="10"/>
  </w:num>
  <w:num w:numId="6">
    <w:abstractNumId w:val="12"/>
  </w:num>
  <w:num w:numId="7">
    <w:abstractNumId w:val="2"/>
  </w:num>
  <w:num w:numId="8">
    <w:abstractNumId w:val="15"/>
  </w:num>
  <w:num w:numId="9">
    <w:abstractNumId w:val="0"/>
  </w:num>
  <w:num w:numId="10">
    <w:abstractNumId w:val="5"/>
  </w:num>
  <w:num w:numId="11">
    <w:abstractNumId w:val="7"/>
  </w:num>
  <w:num w:numId="12">
    <w:abstractNumId w:val="13"/>
  </w:num>
  <w:num w:numId="13">
    <w:abstractNumId w:val="4"/>
  </w:num>
  <w:num w:numId="14">
    <w:abstractNumId w:val="1"/>
  </w:num>
  <w:num w:numId="15">
    <w:abstractNumId w:val="6"/>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300C"/>
    <w:rsid w:val="002A3042"/>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D63"/>
    <w:rsid w:val="00593F9B"/>
    <w:rsid w:val="00593FA4"/>
    <w:rsid w:val="00594011"/>
    <w:rsid w:val="0059441B"/>
    <w:rsid w:val="00594729"/>
    <w:rsid w:val="005947E5"/>
    <w:rsid w:val="00594894"/>
    <w:rsid w:val="005949DD"/>
    <w:rsid w:val="00594B3B"/>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307"/>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4A0"/>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48"/>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449"/>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FF"/>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4E98"/>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BE9"/>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7895"/>
    <w:rsid w:val="014F79AA"/>
    <w:rsid w:val="015249FD"/>
    <w:rsid w:val="015264A0"/>
    <w:rsid w:val="01604DC0"/>
    <w:rsid w:val="016C53E8"/>
    <w:rsid w:val="016F1A2E"/>
    <w:rsid w:val="0179796A"/>
    <w:rsid w:val="018D5C04"/>
    <w:rsid w:val="01997ACF"/>
    <w:rsid w:val="019B5B19"/>
    <w:rsid w:val="019D2B5F"/>
    <w:rsid w:val="01B04005"/>
    <w:rsid w:val="01B81AF2"/>
    <w:rsid w:val="01B8347F"/>
    <w:rsid w:val="01BC425F"/>
    <w:rsid w:val="01CD3F24"/>
    <w:rsid w:val="01D77ED7"/>
    <w:rsid w:val="01E61A06"/>
    <w:rsid w:val="01E92270"/>
    <w:rsid w:val="020C2DCB"/>
    <w:rsid w:val="021501BD"/>
    <w:rsid w:val="0216677E"/>
    <w:rsid w:val="021C4991"/>
    <w:rsid w:val="02206671"/>
    <w:rsid w:val="0222608E"/>
    <w:rsid w:val="02265D55"/>
    <w:rsid w:val="02266E5D"/>
    <w:rsid w:val="0227664A"/>
    <w:rsid w:val="023245FA"/>
    <w:rsid w:val="02365154"/>
    <w:rsid w:val="02373DC2"/>
    <w:rsid w:val="024954F8"/>
    <w:rsid w:val="02517A58"/>
    <w:rsid w:val="025622C9"/>
    <w:rsid w:val="02571143"/>
    <w:rsid w:val="025A555D"/>
    <w:rsid w:val="026022C9"/>
    <w:rsid w:val="02607F96"/>
    <w:rsid w:val="02644657"/>
    <w:rsid w:val="02680C47"/>
    <w:rsid w:val="026B0F71"/>
    <w:rsid w:val="026B397E"/>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C31FE8"/>
    <w:rsid w:val="02C41336"/>
    <w:rsid w:val="02CB566D"/>
    <w:rsid w:val="02CD3FE0"/>
    <w:rsid w:val="02D34FF1"/>
    <w:rsid w:val="02DF32E1"/>
    <w:rsid w:val="02E60FAD"/>
    <w:rsid w:val="02F400B3"/>
    <w:rsid w:val="02F43FD5"/>
    <w:rsid w:val="02F520A6"/>
    <w:rsid w:val="02FE7720"/>
    <w:rsid w:val="03034770"/>
    <w:rsid w:val="030622C5"/>
    <w:rsid w:val="0309724D"/>
    <w:rsid w:val="030F13EA"/>
    <w:rsid w:val="03124B47"/>
    <w:rsid w:val="03144CE8"/>
    <w:rsid w:val="03166FA7"/>
    <w:rsid w:val="031A5A41"/>
    <w:rsid w:val="032018C8"/>
    <w:rsid w:val="0324444A"/>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52D20"/>
    <w:rsid w:val="03A244B5"/>
    <w:rsid w:val="03AA6174"/>
    <w:rsid w:val="03AB7D12"/>
    <w:rsid w:val="03AF6161"/>
    <w:rsid w:val="03B33D91"/>
    <w:rsid w:val="03B76643"/>
    <w:rsid w:val="03BC7AC0"/>
    <w:rsid w:val="03D852EF"/>
    <w:rsid w:val="03DC09B2"/>
    <w:rsid w:val="03E43410"/>
    <w:rsid w:val="03F136CA"/>
    <w:rsid w:val="03F558F1"/>
    <w:rsid w:val="03FE0879"/>
    <w:rsid w:val="04027497"/>
    <w:rsid w:val="04047236"/>
    <w:rsid w:val="040B5E04"/>
    <w:rsid w:val="040E50DA"/>
    <w:rsid w:val="041212F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9A3315"/>
    <w:rsid w:val="04A11ADB"/>
    <w:rsid w:val="04A34073"/>
    <w:rsid w:val="04A66C6A"/>
    <w:rsid w:val="04A93804"/>
    <w:rsid w:val="04AB0590"/>
    <w:rsid w:val="04AC3F1E"/>
    <w:rsid w:val="04B42AAF"/>
    <w:rsid w:val="04B51667"/>
    <w:rsid w:val="04CB127E"/>
    <w:rsid w:val="04D9134D"/>
    <w:rsid w:val="04DE7C00"/>
    <w:rsid w:val="04E7515D"/>
    <w:rsid w:val="04F43D09"/>
    <w:rsid w:val="04F564FF"/>
    <w:rsid w:val="04F713E5"/>
    <w:rsid w:val="04F7195B"/>
    <w:rsid w:val="04FC7151"/>
    <w:rsid w:val="050350F8"/>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03D7C"/>
    <w:rsid w:val="05A11C07"/>
    <w:rsid w:val="05A1376A"/>
    <w:rsid w:val="05A14873"/>
    <w:rsid w:val="05A572A8"/>
    <w:rsid w:val="05A67A7B"/>
    <w:rsid w:val="05AA3DD4"/>
    <w:rsid w:val="05AC700A"/>
    <w:rsid w:val="05AF4D49"/>
    <w:rsid w:val="05B01635"/>
    <w:rsid w:val="05B75055"/>
    <w:rsid w:val="05BA5EF0"/>
    <w:rsid w:val="05BC5506"/>
    <w:rsid w:val="05CF336E"/>
    <w:rsid w:val="05D2520B"/>
    <w:rsid w:val="05D85B25"/>
    <w:rsid w:val="05E625E2"/>
    <w:rsid w:val="05F01E2F"/>
    <w:rsid w:val="05F447F5"/>
    <w:rsid w:val="05F53335"/>
    <w:rsid w:val="05FF451B"/>
    <w:rsid w:val="060361C4"/>
    <w:rsid w:val="06072B25"/>
    <w:rsid w:val="060C1575"/>
    <w:rsid w:val="06134A35"/>
    <w:rsid w:val="06222386"/>
    <w:rsid w:val="062D3B55"/>
    <w:rsid w:val="062E76F9"/>
    <w:rsid w:val="06301A1D"/>
    <w:rsid w:val="0635512F"/>
    <w:rsid w:val="063F0605"/>
    <w:rsid w:val="06441644"/>
    <w:rsid w:val="06484875"/>
    <w:rsid w:val="06510ADC"/>
    <w:rsid w:val="06527C58"/>
    <w:rsid w:val="065A7630"/>
    <w:rsid w:val="0663157F"/>
    <w:rsid w:val="067A3049"/>
    <w:rsid w:val="06826A46"/>
    <w:rsid w:val="068B4232"/>
    <w:rsid w:val="06914453"/>
    <w:rsid w:val="06925CEE"/>
    <w:rsid w:val="06947CB1"/>
    <w:rsid w:val="0696637A"/>
    <w:rsid w:val="06B84F2B"/>
    <w:rsid w:val="06C349D5"/>
    <w:rsid w:val="06C47F0F"/>
    <w:rsid w:val="06C64DC2"/>
    <w:rsid w:val="06C824F0"/>
    <w:rsid w:val="06D541A8"/>
    <w:rsid w:val="06D63647"/>
    <w:rsid w:val="06D85059"/>
    <w:rsid w:val="06D97305"/>
    <w:rsid w:val="06E45B8E"/>
    <w:rsid w:val="06EA47C2"/>
    <w:rsid w:val="06EB3DBC"/>
    <w:rsid w:val="07043657"/>
    <w:rsid w:val="070C2762"/>
    <w:rsid w:val="072437B4"/>
    <w:rsid w:val="072F7EE0"/>
    <w:rsid w:val="073606DB"/>
    <w:rsid w:val="073966E8"/>
    <w:rsid w:val="07396B8A"/>
    <w:rsid w:val="07443056"/>
    <w:rsid w:val="07445372"/>
    <w:rsid w:val="074E10D5"/>
    <w:rsid w:val="075D38EB"/>
    <w:rsid w:val="076977E4"/>
    <w:rsid w:val="076C58B9"/>
    <w:rsid w:val="07711E12"/>
    <w:rsid w:val="07760BF1"/>
    <w:rsid w:val="07765848"/>
    <w:rsid w:val="077D0637"/>
    <w:rsid w:val="0785103C"/>
    <w:rsid w:val="07860886"/>
    <w:rsid w:val="078C505F"/>
    <w:rsid w:val="078D0F6F"/>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C16BC"/>
    <w:rsid w:val="083D5C17"/>
    <w:rsid w:val="08456A02"/>
    <w:rsid w:val="08496D27"/>
    <w:rsid w:val="08550511"/>
    <w:rsid w:val="085554B6"/>
    <w:rsid w:val="08555F4F"/>
    <w:rsid w:val="085A327F"/>
    <w:rsid w:val="085A7F73"/>
    <w:rsid w:val="085C4043"/>
    <w:rsid w:val="0863266D"/>
    <w:rsid w:val="08657BB7"/>
    <w:rsid w:val="086E242C"/>
    <w:rsid w:val="087D41CA"/>
    <w:rsid w:val="088469C4"/>
    <w:rsid w:val="0891400A"/>
    <w:rsid w:val="08925983"/>
    <w:rsid w:val="089674C7"/>
    <w:rsid w:val="089F1422"/>
    <w:rsid w:val="08A860E6"/>
    <w:rsid w:val="08AB0479"/>
    <w:rsid w:val="08B37166"/>
    <w:rsid w:val="08B77A81"/>
    <w:rsid w:val="08B82642"/>
    <w:rsid w:val="08C0320F"/>
    <w:rsid w:val="08CB62DF"/>
    <w:rsid w:val="08D079F7"/>
    <w:rsid w:val="08D91C5D"/>
    <w:rsid w:val="08E80EB1"/>
    <w:rsid w:val="08E968D8"/>
    <w:rsid w:val="08EF26B2"/>
    <w:rsid w:val="08F808F8"/>
    <w:rsid w:val="090304DE"/>
    <w:rsid w:val="090341C1"/>
    <w:rsid w:val="0904269C"/>
    <w:rsid w:val="091254BA"/>
    <w:rsid w:val="091619D6"/>
    <w:rsid w:val="091B7BE0"/>
    <w:rsid w:val="09203AED"/>
    <w:rsid w:val="09295427"/>
    <w:rsid w:val="09395883"/>
    <w:rsid w:val="093C12D3"/>
    <w:rsid w:val="093C303C"/>
    <w:rsid w:val="093C6509"/>
    <w:rsid w:val="09417C10"/>
    <w:rsid w:val="09477F2D"/>
    <w:rsid w:val="094C56ED"/>
    <w:rsid w:val="094E297A"/>
    <w:rsid w:val="097D0261"/>
    <w:rsid w:val="097F7C39"/>
    <w:rsid w:val="09A14CEE"/>
    <w:rsid w:val="09A246DB"/>
    <w:rsid w:val="09A75ED7"/>
    <w:rsid w:val="09AD363A"/>
    <w:rsid w:val="09AE5936"/>
    <w:rsid w:val="09B169D7"/>
    <w:rsid w:val="09B351A4"/>
    <w:rsid w:val="09BC4895"/>
    <w:rsid w:val="09CD188C"/>
    <w:rsid w:val="09D272A3"/>
    <w:rsid w:val="09DB5A04"/>
    <w:rsid w:val="09E77A34"/>
    <w:rsid w:val="09F42449"/>
    <w:rsid w:val="09FB29F2"/>
    <w:rsid w:val="0A0D1879"/>
    <w:rsid w:val="0A1A09D5"/>
    <w:rsid w:val="0A213D44"/>
    <w:rsid w:val="0A256377"/>
    <w:rsid w:val="0A256C53"/>
    <w:rsid w:val="0A34296C"/>
    <w:rsid w:val="0A431615"/>
    <w:rsid w:val="0A4613B1"/>
    <w:rsid w:val="0A535CEA"/>
    <w:rsid w:val="0A5B43BC"/>
    <w:rsid w:val="0A5F71CD"/>
    <w:rsid w:val="0A664FFC"/>
    <w:rsid w:val="0A83691D"/>
    <w:rsid w:val="0A8F2CE3"/>
    <w:rsid w:val="0AA87B2B"/>
    <w:rsid w:val="0AAB24F7"/>
    <w:rsid w:val="0AAB60D8"/>
    <w:rsid w:val="0AAC6652"/>
    <w:rsid w:val="0AB515C6"/>
    <w:rsid w:val="0AB73257"/>
    <w:rsid w:val="0AB878BC"/>
    <w:rsid w:val="0AD35C59"/>
    <w:rsid w:val="0AD36BE6"/>
    <w:rsid w:val="0AD64E17"/>
    <w:rsid w:val="0AD8082A"/>
    <w:rsid w:val="0ADC0F4B"/>
    <w:rsid w:val="0ADC17BB"/>
    <w:rsid w:val="0AE25FD9"/>
    <w:rsid w:val="0AE54077"/>
    <w:rsid w:val="0AE70AE7"/>
    <w:rsid w:val="0AEE4BFC"/>
    <w:rsid w:val="0AF0716A"/>
    <w:rsid w:val="0B000A03"/>
    <w:rsid w:val="0B03601B"/>
    <w:rsid w:val="0B0D567B"/>
    <w:rsid w:val="0B1308EF"/>
    <w:rsid w:val="0B292D30"/>
    <w:rsid w:val="0B2F3694"/>
    <w:rsid w:val="0B304FB1"/>
    <w:rsid w:val="0B3C4010"/>
    <w:rsid w:val="0B47672B"/>
    <w:rsid w:val="0B484A0F"/>
    <w:rsid w:val="0B50319E"/>
    <w:rsid w:val="0B5707AB"/>
    <w:rsid w:val="0B5810DC"/>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52DFF"/>
    <w:rsid w:val="0BC90E22"/>
    <w:rsid w:val="0BCA38D8"/>
    <w:rsid w:val="0BCF0317"/>
    <w:rsid w:val="0BD75512"/>
    <w:rsid w:val="0BDD7F90"/>
    <w:rsid w:val="0BF3046B"/>
    <w:rsid w:val="0BFF0D11"/>
    <w:rsid w:val="0C0A09D9"/>
    <w:rsid w:val="0C0A27E8"/>
    <w:rsid w:val="0C1B23F1"/>
    <w:rsid w:val="0C1E7B04"/>
    <w:rsid w:val="0C2607FA"/>
    <w:rsid w:val="0C2D49F6"/>
    <w:rsid w:val="0C2E3322"/>
    <w:rsid w:val="0C2F4935"/>
    <w:rsid w:val="0C384F0C"/>
    <w:rsid w:val="0C484AC7"/>
    <w:rsid w:val="0C4867F4"/>
    <w:rsid w:val="0C4B6F82"/>
    <w:rsid w:val="0C5E379A"/>
    <w:rsid w:val="0C60611E"/>
    <w:rsid w:val="0C6F5A31"/>
    <w:rsid w:val="0C7565D7"/>
    <w:rsid w:val="0C7E6C90"/>
    <w:rsid w:val="0C816FA3"/>
    <w:rsid w:val="0C8702A6"/>
    <w:rsid w:val="0C8B6344"/>
    <w:rsid w:val="0C922493"/>
    <w:rsid w:val="0C923341"/>
    <w:rsid w:val="0CA83EB4"/>
    <w:rsid w:val="0CB61F18"/>
    <w:rsid w:val="0CB708F8"/>
    <w:rsid w:val="0CC50305"/>
    <w:rsid w:val="0CC60211"/>
    <w:rsid w:val="0CCB6408"/>
    <w:rsid w:val="0CCC07CB"/>
    <w:rsid w:val="0CD17287"/>
    <w:rsid w:val="0CDF6E27"/>
    <w:rsid w:val="0CE32A7B"/>
    <w:rsid w:val="0CE95F8D"/>
    <w:rsid w:val="0CEA6952"/>
    <w:rsid w:val="0CF43BFB"/>
    <w:rsid w:val="0CFB1D7E"/>
    <w:rsid w:val="0D020B05"/>
    <w:rsid w:val="0D0740D8"/>
    <w:rsid w:val="0D1C42F8"/>
    <w:rsid w:val="0D1E4F72"/>
    <w:rsid w:val="0D2D3E59"/>
    <w:rsid w:val="0D2F6CD3"/>
    <w:rsid w:val="0D2F722D"/>
    <w:rsid w:val="0D362085"/>
    <w:rsid w:val="0D3D5B51"/>
    <w:rsid w:val="0D4238F0"/>
    <w:rsid w:val="0D4E222D"/>
    <w:rsid w:val="0D4E7CD5"/>
    <w:rsid w:val="0D531BBD"/>
    <w:rsid w:val="0D582363"/>
    <w:rsid w:val="0D5E525E"/>
    <w:rsid w:val="0D622345"/>
    <w:rsid w:val="0D627813"/>
    <w:rsid w:val="0D69667A"/>
    <w:rsid w:val="0D6D449A"/>
    <w:rsid w:val="0D6E5B4C"/>
    <w:rsid w:val="0D744671"/>
    <w:rsid w:val="0D812E0D"/>
    <w:rsid w:val="0D8E5C0E"/>
    <w:rsid w:val="0D9E29BF"/>
    <w:rsid w:val="0DA03F9C"/>
    <w:rsid w:val="0DA526DC"/>
    <w:rsid w:val="0DA62204"/>
    <w:rsid w:val="0DA87648"/>
    <w:rsid w:val="0DA9121D"/>
    <w:rsid w:val="0DB616FE"/>
    <w:rsid w:val="0DBE4F1A"/>
    <w:rsid w:val="0DBF42D1"/>
    <w:rsid w:val="0DD52FD6"/>
    <w:rsid w:val="0DDC54EB"/>
    <w:rsid w:val="0DE54E2C"/>
    <w:rsid w:val="0DEB3281"/>
    <w:rsid w:val="0DF75661"/>
    <w:rsid w:val="0DFA5F57"/>
    <w:rsid w:val="0E007907"/>
    <w:rsid w:val="0E034917"/>
    <w:rsid w:val="0E0447AC"/>
    <w:rsid w:val="0E0A57DB"/>
    <w:rsid w:val="0E0C5E7B"/>
    <w:rsid w:val="0E1D3F18"/>
    <w:rsid w:val="0E280E6E"/>
    <w:rsid w:val="0E3020F4"/>
    <w:rsid w:val="0E372947"/>
    <w:rsid w:val="0E3A22CB"/>
    <w:rsid w:val="0E3D61CC"/>
    <w:rsid w:val="0E432DF3"/>
    <w:rsid w:val="0E487C99"/>
    <w:rsid w:val="0E4F1EA9"/>
    <w:rsid w:val="0E63143D"/>
    <w:rsid w:val="0E654BED"/>
    <w:rsid w:val="0E7218B8"/>
    <w:rsid w:val="0E7259F4"/>
    <w:rsid w:val="0E830BEC"/>
    <w:rsid w:val="0E832048"/>
    <w:rsid w:val="0E87643A"/>
    <w:rsid w:val="0E905D06"/>
    <w:rsid w:val="0E96169C"/>
    <w:rsid w:val="0EA3211D"/>
    <w:rsid w:val="0EA647D6"/>
    <w:rsid w:val="0EAC5F31"/>
    <w:rsid w:val="0EAE32CA"/>
    <w:rsid w:val="0EBA1AD0"/>
    <w:rsid w:val="0ECD7269"/>
    <w:rsid w:val="0ED40419"/>
    <w:rsid w:val="0EE73BE2"/>
    <w:rsid w:val="0EEA25EC"/>
    <w:rsid w:val="0EF1716E"/>
    <w:rsid w:val="0EF2435C"/>
    <w:rsid w:val="0EF4372E"/>
    <w:rsid w:val="0EF76A6F"/>
    <w:rsid w:val="0EFC3D86"/>
    <w:rsid w:val="0EFE1449"/>
    <w:rsid w:val="0F030AC8"/>
    <w:rsid w:val="0F05251B"/>
    <w:rsid w:val="0F153545"/>
    <w:rsid w:val="0F1824F2"/>
    <w:rsid w:val="0F29096F"/>
    <w:rsid w:val="0F2A0C7E"/>
    <w:rsid w:val="0F3022D4"/>
    <w:rsid w:val="0F305B73"/>
    <w:rsid w:val="0F440986"/>
    <w:rsid w:val="0F492403"/>
    <w:rsid w:val="0F4B2C4C"/>
    <w:rsid w:val="0F4F1996"/>
    <w:rsid w:val="0F533C79"/>
    <w:rsid w:val="0F534A37"/>
    <w:rsid w:val="0F5568FA"/>
    <w:rsid w:val="0F5876DF"/>
    <w:rsid w:val="0F587F40"/>
    <w:rsid w:val="0F5F4256"/>
    <w:rsid w:val="0F842CEB"/>
    <w:rsid w:val="0F8B6C7B"/>
    <w:rsid w:val="0F9A5E68"/>
    <w:rsid w:val="0F9E5674"/>
    <w:rsid w:val="0FA4540E"/>
    <w:rsid w:val="0FA61643"/>
    <w:rsid w:val="0FA73FBA"/>
    <w:rsid w:val="0FB538B0"/>
    <w:rsid w:val="0FC072A5"/>
    <w:rsid w:val="0FC73AC7"/>
    <w:rsid w:val="0FCA3603"/>
    <w:rsid w:val="0FD16220"/>
    <w:rsid w:val="0FD16D1E"/>
    <w:rsid w:val="0FD9779A"/>
    <w:rsid w:val="0FDC017C"/>
    <w:rsid w:val="0FDC600C"/>
    <w:rsid w:val="0FEB6044"/>
    <w:rsid w:val="0FF55093"/>
    <w:rsid w:val="100329F1"/>
    <w:rsid w:val="10041577"/>
    <w:rsid w:val="10042212"/>
    <w:rsid w:val="10055B3C"/>
    <w:rsid w:val="1007318A"/>
    <w:rsid w:val="100841AB"/>
    <w:rsid w:val="100E6202"/>
    <w:rsid w:val="10161F22"/>
    <w:rsid w:val="102D3950"/>
    <w:rsid w:val="10362111"/>
    <w:rsid w:val="103E1E10"/>
    <w:rsid w:val="10411FB1"/>
    <w:rsid w:val="104666D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34BA"/>
    <w:rsid w:val="10AA4ADC"/>
    <w:rsid w:val="10B30DAF"/>
    <w:rsid w:val="10B860D2"/>
    <w:rsid w:val="10B93863"/>
    <w:rsid w:val="10BC78B7"/>
    <w:rsid w:val="10BD5956"/>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450F30"/>
    <w:rsid w:val="1149029A"/>
    <w:rsid w:val="115D012B"/>
    <w:rsid w:val="116A0C6C"/>
    <w:rsid w:val="116C16E6"/>
    <w:rsid w:val="116E0009"/>
    <w:rsid w:val="11736BEA"/>
    <w:rsid w:val="11854DAD"/>
    <w:rsid w:val="11872BEF"/>
    <w:rsid w:val="118905F0"/>
    <w:rsid w:val="118A1119"/>
    <w:rsid w:val="11910A79"/>
    <w:rsid w:val="11936AA2"/>
    <w:rsid w:val="119C1A45"/>
    <w:rsid w:val="11A52A41"/>
    <w:rsid w:val="11B62C43"/>
    <w:rsid w:val="11B849F1"/>
    <w:rsid w:val="11CC201F"/>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50972"/>
    <w:rsid w:val="123C0E5F"/>
    <w:rsid w:val="12430446"/>
    <w:rsid w:val="12442232"/>
    <w:rsid w:val="12450619"/>
    <w:rsid w:val="124D2192"/>
    <w:rsid w:val="124F34BD"/>
    <w:rsid w:val="125D56D7"/>
    <w:rsid w:val="12623B20"/>
    <w:rsid w:val="126252E2"/>
    <w:rsid w:val="126A59FE"/>
    <w:rsid w:val="126B471D"/>
    <w:rsid w:val="126D3D3C"/>
    <w:rsid w:val="126E5F20"/>
    <w:rsid w:val="127200FB"/>
    <w:rsid w:val="128944E1"/>
    <w:rsid w:val="128B54AD"/>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751C26"/>
    <w:rsid w:val="139325D2"/>
    <w:rsid w:val="1395732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12FAB"/>
    <w:rsid w:val="13F2777B"/>
    <w:rsid w:val="13FA7919"/>
    <w:rsid w:val="13FF2FC3"/>
    <w:rsid w:val="14066169"/>
    <w:rsid w:val="14086ADC"/>
    <w:rsid w:val="140E1169"/>
    <w:rsid w:val="1410469F"/>
    <w:rsid w:val="14132F83"/>
    <w:rsid w:val="141540F7"/>
    <w:rsid w:val="141C47AD"/>
    <w:rsid w:val="141E6F9C"/>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F6938"/>
    <w:rsid w:val="14A01FF6"/>
    <w:rsid w:val="14A20472"/>
    <w:rsid w:val="14A40A32"/>
    <w:rsid w:val="14B37A0C"/>
    <w:rsid w:val="14BF5076"/>
    <w:rsid w:val="14C234DE"/>
    <w:rsid w:val="14CA5EF6"/>
    <w:rsid w:val="14D20AD2"/>
    <w:rsid w:val="14D766EA"/>
    <w:rsid w:val="14E049F2"/>
    <w:rsid w:val="14E332BD"/>
    <w:rsid w:val="14E46C5E"/>
    <w:rsid w:val="14E86324"/>
    <w:rsid w:val="14EC759E"/>
    <w:rsid w:val="14EF3AD4"/>
    <w:rsid w:val="14F26230"/>
    <w:rsid w:val="14FD1042"/>
    <w:rsid w:val="15036255"/>
    <w:rsid w:val="1519698C"/>
    <w:rsid w:val="151A4DCE"/>
    <w:rsid w:val="152475EF"/>
    <w:rsid w:val="152C7D6F"/>
    <w:rsid w:val="15327296"/>
    <w:rsid w:val="15434E2C"/>
    <w:rsid w:val="15524FA7"/>
    <w:rsid w:val="15532760"/>
    <w:rsid w:val="155B2748"/>
    <w:rsid w:val="15614B7E"/>
    <w:rsid w:val="1565291E"/>
    <w:rsid w:val="15683B2E"/>
    <w:rsid w:val="15702BBB"/>
    <w:rsid w:val="1574066D"/>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CA50D8"/>
    <w:rsid w:val="15CB70AE"/>
    <w:rsid w:val="15CE3040"/>
    <w:rsid w:val="15D37A1E"/>
    <w:rsid w:val="15D572A3"/>
    <w:rsid w:val="15D75AD0"/>
    <w:rsid w:val="15D90292"/>
    <w:rsid w:val="15DD3466"/>
    <w:rsid w:val="15DE4F45"/>
    <w:rsid w:val="15E8344F"/>
    <w:rsid w:val="15EE4ED6"/>
    <w:rsid w:val="15F03B25"/>
    <w:rsid w:val="160D1773"/>
    <w:rsid w:val="162033FA"/>
    <w:rsid w:val="16233D48"/>
    <w:rsid w:val="16415466"/>
    <w:rsid w:val="16423C1A"/>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B0642"/>
    <w:rsid w:val="16D23EF5"/>
    <w:rsid w:val="16DF50D5"/>
    <w:rsid w:val="16E67996"/>
    <w:rsid w:val="16ED3305"/>
    <w:rsid w:val="16F65D2C"/>
    <w:rsid w:val="16FB4F5A"/>
    <w:rsid w:val="16FF7643"/>
    <w:rsid w:val="17017C94"/>
    <w:rsid w:val="17053911"/>
    <w:rsid w:val="17072BFF"/>
    <w:rsid w:val="170C121A"/>
    <w:rsid w:val="17140AA0"/>
    <w:rsid w:val="171C020F"/>
    <w:rsid w:val="172C636D"/>
    <w:rsid w:val="17303A25"/>
    <w:rsid w:val="17313127"/>
    <w:rsid w:val="17382BA2"/>
    <w:rsid w:val="17467154"/>
    <w:rsid w:val="174C5C5D"/>
    <w:rsid w:val="174F0844"/>
    <w:rsid w:val="17531F50"/>
    <w:rsid w:val="176264F3"/>
    <w:rsid w:val="17766358"/>
    <w:rsid w:val="177D0859"/>
    <w:rsid w:val="177D0E95"/>
    <w:rsid w:val="178064E8"/>
    <w:rsid w:val="178202C9"/>
    <w:rsid w:val="17853C6A"/>
    <w:rsid w:val="17896473"/>
    <w:rsid w:val="1790766F"/>
    <w:rsid w:val="17975166"/>
    <w:rsid w:val="179D3102"/>
    <w:rsid w:val="17A37A6E"/>
    <w:rsid w:val="17AF34E9"/>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508AC"/>
    <w:rsid w:val="18056523"/>
    <w:rsid w:val="18087D14"/>
    <w:rsid w:val="180A0F6B"/>
    <w:rsid w:val="18104CC4"/>
    <w:rsid w:val="181643E9"/>
    <w:rsid w:val="181F3664"/>
    <w:rsid w:val="182B1090"/>
    <w:rsid w:val="184F75A9"/>
    <w:rsid w:val="18512C49"/>
    <w:rsid w:val="185A308D"/>
    <w:rsid w:val="186053E8"/>
    <w:rsid w:val="18647C6E"/>
    <w:rsid w:val="186503AC"/>
    <w:rsid w:val="18664068"/>
    <w:rsid w:val="186E3500"/>
    <w:rsid w:val="186F3D2C"/>
    <w:rsid w:val="18781970"/>
    <w:rsid w:val="187A461B"/>
    <w:rsid w:val="187C114A"/>
    <w:rsid w:val="187E2380"/>
    <w:rsid w:val="18821AB9"/>
    <w:rsid w:val="18822361"/>
    <w:rsid w:val="18834D66"/>
    <w:rsid w:val="1884739C"/>
    <w:rsid w:val="18984110"/>
    <w:rsid w:val="18AF2CE5"/>
    <w:rsid w:val="18B1592A"/>
    <w:rsid w:val="18B319FA"/>
    <w:rsid w:val="18B42A52"/>
    <w:rsid w:val="18B76BDF"/>
    <w:rsid w:val="18BF1F8C"/>
    <w:rsid w:val="18BF717B"/>
    <w:rsid w:val="18C214C3"/>
    <w:rsid w:val="18C55186"/>
    <w:rsid w:val="18CA4E28"/>
    <w:rsid w:val="18CD5751"/>
    <w:rsid w:val="18D5378C"/>
    <w:rsid w:val="18DF3E44"/>
    <w:rsid w:val="18E34EBB"/>
    <w:rsid w:val="18EE510F"/>
    <w:rsid w:val="18F731F3"/>
    <w:rsid w:val="19003E45"/>
    <w:rsid w:val="190148AC"/>
    <w:rsid w:val="190715D8"/>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860C87"/>
    <w:rsid w:val="1987766D"/>
    <w:rsid w:val="19927BE5"/>
    <w:rsid w:val="19982F2E"/>
    <w:rsid w:val="199F2DAA"/>
    <w:rsid w:val="199F434E"/>
    <w:rsid w:val="19A663F7"/>
    <w:rsid w:val="19A87F02"/>
    <w:rsid w:val="19AC5395"/>
    <w:rsid w:val="19AE57FE"/>
    <w:rsid w:val="19B17D5A"/>
    <w:rsid w:val="19B21E63"/>
    <w:rsid w:val="19B61942"/>
    <w:rsid w:val="19B87C4A"/>
    <w:rsid w:val="19C6554A"/>
    <w:rsid w:val="19CD6FAE"/>
    <w:rsid w:val="19D81EFB"/>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74D07"/>
    <w:rsid w:val="1A525F21"/>
    <w:rsid w:val="1A551C74"/>
    <w:rsid w:val="1A5902CD"/>
    <w:rsid w:val="1A5E697D"/>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C21AC4"/>
    <w:rsid w:val="1ADF03A3"/>
    <w:rsid w:val="1AE23D75"/>
    <w:rsid w:val="1AE35A53"/>
    <w:rsid w:val="1AEF59E2"/>
    <w:rsid w:val="1B080AA1"/>
    <w:rsid w:val="1B0B74D8"/>
    <w:rsid w:val="1B0D5630"/>
    <w:rsid w:val="1B0F24A7"/>
    <w:rsid w:val="1B226521"/>
    <w:rsid w:val="1B266953"/>
    <w:rsid w:val="1B287D95"/>
    <w:rsid w:val="1B2B48C7"/>
    <w:rsid w:val="1B2C4022"/>
    <w:rsid w:val="1B345478"/>
    <w:rsid w:val="1B39690D"/>
    <w:rsid w:val="1B3E44C1"/>
    <w:rsid w:val="1B3F260B"/>
    <w:rsid w:val="1B4168DE"/>
    <w:rsid w:val="1B421FD2"/>
    <w:rsid w:val="1B4B11BE"/>
    <w:rsid w:val="1B514892"/>
    <w:rsid w:val="1B566EF8"/>
    <w:rsid w:val="1B5D1EA7"/>
    <w:rsid w:val="1B5E0F3F"/>
    <w:rsid w:val="1B5E7672"/>
    <w:rsid w:val="1B6A08D0"/>
    <w:rsid w:val="1B784727"/>
    <w:rsid w:val="1B7976C3"/>
    <w:rsid w:val="1B7A475B"/>
    <w:rsid w:val="1B7A4C29"/>
    <w:rsid w:val="1B8D24E6"/>
    <w:rsid w:val="1B9273DB"/>
    <w:rsid w:val="1B936AF6"/>
    <w:rsid w:val="1B9C2B5E"/>
    <w:rsid w:val="1BA4576F"/>
    <w:rsid w:val="1BA859FB"/>
    <w:rsid w:val="1BAE647A"/>
    <w:rsid w:val="1BBF1274"/>
    <w:rsid w:val="1BBF676D"/>
    <w:rsid w:val="1BC26F09"/>
    <w:rsid w:val="1BC45008"/>
    <w:rsid w:val="1BC624D9"/>
    <w:rsid w:val="1BCE4112"/>
    <w:rsid w:val="1BD80673"/>
    <w:rsid w:val="1BF36301"/>
    <w:rsid w:val="1BF830D1"/>
    <w:rsid w:val="1BFA1814"/>
    <w:rsid w:val="1BFE562F"/>
    <w:rsid w:val="1C00639F"/>
    <w:rsid w:val="1C1672DC"/>
    <w:rsid w:val="1C245DA4"/>
    <w:rsid w:val="1C282794"/>
    <w:rsid w:val="1C2C4C0F"/>
    <w:rsid w:val="1C2F4A60"/>
    <w:rsid w:val="1C390FC4"/>
    <w:rsid w:val="1C3C5060"/>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D0D0E"/>
    <w:rsid w:val="1CB41D39"/>
    <w:rsid w:val="1CBB214E"/>
    <w:rsid w:val="1CBC31BA"/>
    <w:rsid w:val="1CCE319B"/>
    <w:rsid w:val="1CDC2785"/>
    <w:rsid w:val="1CE3753F"/>
    <w:rsid w:val="1CE42B5D"/>
    <w:rsid w:val="1CEE67C3"/>
    <w:rsid w:val="1CFA4CEC"/>
    <w:rsid w:val="1CFD303B"/>
    <w:rsid w:val="1D093430"/>
    <w:rsid w:val="1D0D2A38"/>
    <w:rsid w:val="1D0F7034"/>
    <w:rsid w:val="1D1F0CB2"/>
    <w:rsid w:val="1D375354"/>
    <w:rsid w:val="1D3A4B1D"/>
    <w:rsid w:val="1D3B732D"/>
    <w:rsid w:val="1D4239FA"/>
    <w:rsid w:val="1D442E93"/>
    <w:rsid w:val="1D480956"/>
    <w:rsid w:val="1D4A5A89"/>
    <w:rsid w:val="1D4E0C88"/>
    <w:rsid w:val="1D4E41B6"/>
    <w:rsid w:val="1D575C2C"/>
    <w:rsid w:val="1D5B4B48"/>
    <w:rsid w:val="1D651BFF"/>
    <w:rsid w:val="1D6823CD"/>
    <w:rsid w:val="1D70683B"/>
    <w:rsid w:val="1D7307BC"/>
    <w:rsid w:val="1D797217"/>
    <w:rsid w:val="1D7F4CA9"/>
    <w:rsid w:val="1D822456"/>
    <w:rsid w:val="1D98109D"/>
    <w:rsid w:val="1DA50130"/>
    <w:rsid w:val="1DA855AC"/>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215ABE"/>
    <w:rsid w:val="1E22765E"/>
    <w:rsid w:val="1E24641B"/>
    <w:rsid w:val="1E24676D"/>
    <w:rsid w:val="1E287013"/>
    <w:rsid w:val="1E290EF4"/>
    <w:rsid w:val="1E38721D"/>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623D"/>
    <w:rsid w:val="1EFF61EC"/>
    <w:rsid w:val="1F01286B"/>
    <w:rsid w:val="1F021D32"/>
    <w:rsid w:val="1F20022E"/>
    <w:rsid w:val="1F3A3B7C"/>
    <w:rsid w:val="1F3F2D3F"/>
    <w:rsid w:val="1F4B7876"/>
    <w:rsid w:val="1F4E539B"/>
    <w:rsid w:val="1F4F4677"/>
    <w:rsid w:val="1F5F2826"/>
    <w:rsid w:val="1F680638"/>
    <w:rsid w:val="1F687E82"/>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E8311C"/>
    <w:rsid w:val="1FEE0E99"/>
    <w:rsid w:val="20022282"/>
    <w:rsid w:val="20034004"/>
    <w:rsid w:val="200377E2"/>
    <w:rsid w:val="20092180"/>
    <w:rsid w:val="200A5BE1"/>
    <w:rsid w:val="200D3A6E"/>
    <w:rsid w:val="200D5153"/>
    <w:rsid w:val="200E31D5"/>
    <w:rsid w:val="20165DE1"/>
    <w:rsid w:val="201840AB"/>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9232CB"/>
    <w:rsid w:val="20993283"/>
    <w:rsid w:val="209D53BA"/>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2D408D"/>
    <w:rsid w:val="212E2B0F"/>
    <w:rsid w:val="21317B0E"/>
    <w:rsid w:val="2134434C"/>
    <w:rsid w:val="213F06F1"/>
    <w:rsid w:val="213F7B16"/>
    <w:rsid w:val="2143203D"/>
    <w:rsid w:val="21460172"/>
    <w:rsid w:val="21461BDA"/>
    <w:rsid w:val="214B234C"/>
    <w:rsid w:val="2153203D"/>
    <w:rsid w:val="215336ED"/>
    <w:rsid w:val="2157796B"/>
    <w:rsid w:val="21590BCE"/>
    <w:rsid w:val="215C0588"/>
    <w:rsid w:val="215C2136"/>
    <w:rsid w:val="216225B0"/>
    <w:rsid w:val="21634E83"/>
    <w:rsid w:val="21644482"/>
    <w:rsid w:val="21647276"/>
    <w:rsid w:val="216C69AF"/>
    <w:rsid w:val="21703D25"/>
    <w:rsid w:val="2177648E"/>
    <w:rsid w:val="21855FB9"/>
    <w:rsid w:val="218B225B"/>
    <w:rsid w:val="2191567D"/>
    <w:rsid w:val="21972DD3"/>
    <w:rsid w:val="219C0657"/>
    <w:rsid w:val="219D1704"/>
    <w:rsid w:val="21AB1AA1"/>
    <w:rsid w:val="21AC0A94"/>
    <w:rsid w:val="21AE18EB"/>
    <w:rsid w:val="21B043CF"/>
    <w:rsid w:val="21B369BA"/>
    <w:rsid w:val="21C91BD7"/>
    <w:rsid w:val="21D14048"/>
    <w:rsid w:val="21D70EFE"/>
    <w:rsid w:val="21E004F1"/>
    <w:rsid w:val="21E573A1"/>
    <w:rsid w:val="21E71039"/>
    <w:rsid w:val="21EC79F9"/>
    <w:rsid w:val="21ED77C9"/>
    <w:rsid w:val="21F35396"/>
    <w:rsid w:val="21F51CE2"/>
    <w:rsid w:val="21F617B1"/>
    <w:rsid w:val="21F97F32"/>
    <w:rsid w:val="21FE6CC9"/>
    <w:rsid w:val="220103C8"/>
    <w:rsid w:val="220D2A2A"/>
    <w:rsid w:val="22131393"/>
    <w:rsid w:val="22153B4E"/>
    <w:rsid w:val="221611EE"/>
    <w:rsid w:val="221643BD"/>
    <w:rsid w:val="22185284"/>
    <w:rsid w:val="222E4177"/>
    <w:rsid w:val="223162EF"/>
    <w:rsid w:val="223D7D74"/>
    <w:rsid w:val="22413B6B"/>
    <w:rsid w:val="224949B2"/>
    <w:rsid w:val="224C4E87"/>
    <w:rsid w:val="2254713C"/>
    <w:rsid w:val="2256719F"/>
    <w:rsid w:val="22576B6F"/>
    <w:rsid w:val="22601645"/>
    <w:rsid w:val="22620429"/>
    <w:rsid w:val="226D6B02"/>
    <w:rsid w:val="227A4B3E"/>
    <w:rsid w:val="22811832"/>
    <w:rsid w:val="228529E9"/>
    <w:rsid w:val="228831F1"/>
    <w:rsid w:val="22962F16"/>
    <w:rsid w:val="229F6519"/>
    <w:rsid w:val="22A218F0"/>
    <w:rsid w:val="22A64EAE"/>
    <w:rsid w:val="22A75576"/>
    <w:rsid w:val="22AC423F"/>
    <w:rsid w:val="22AE0ABB"/>
    <w:rsid w:val="22B43D84"/>
    <w:rsid w:val="22BA15D4"/>
    <w:rsid w:val="22BB191B"/>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514F5B"/>
    <w:rsid w:val="23526895"/>
    <w:rsid w:val="23527442"/>
    <w:rsid w:val="235765CA"/>
    <w:rsid w:val="23607755"/>
    <w:rsid w:val="23607A53"/>
    <w:rsid w:val="2368083A"/>
    <w:rsid w:val="236F1030"/>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55A38"/>
    <w:rsid w:val="23BB021A"/>
    <w:rsid w:val="23BD1ACB"/>
    <w:rsid w:val="23C60923"/>
    <w:rsid w:val="23D95F77"/>
    <w:rsid w:val="23DE0038"/>
    <w:rsid w:val="23F81A94"/>
    <w:rsid w:val="23FC4588"/>
    <w:rsid w:val="241008C8"/>
    <w:rsid w:val="241534A7"/>
    <w:rsid w:val="24266691"/>
    <w:rsid w:val="242B4AD8"/>
    <w:rsid w:val="242B73A3"/>
    <w:rsid w:val="2430145D"/>
    <w:rsid w:val="243F3BC5"/>
    <w:rsid w:val="244A5C16"/>
    <w:rsid w:val="244E0D35"/>
    <w:rsid w:val="24502A0D"/>
    <w:rsid w:val="2451179F"/>
    <w:rsid w:val="24520F93"/>
    <w:rsid w:val="24547F02"/>
    <w:rsid w:val="2468033B"/>
    <w:rsid w:val="24784B85"/>
    <w:rsid w:val="247B2AD0"/>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CB58F2"/>
    <w:rsid w:val="24CF2F3D"/>
    <w:rsid w:val="24CF6349"/>
    <w:rsid w:val="24DA1699"/>
    <w:rsid w:val="24DC1CDC"/>
    <w:rsid w:val="24F5476D"/>
    <w:rsid w:val="24F552FD"/>
    <w:rsid w:val="24FB73DF"/>
    <w:rsid w:val="24FE12C5"/>
    <w:rsid w:val="2507297B"/>
    <w:rsid w:val="250F66BC"/>
    <w:rsid w:val="251430EA"/>
    <w:rsid w:val="2516548F"/>
    <w:rsid w:val="25322FA9"/>
    <w:rsid w:val="2535601D"/>
    <w:rsid w:val="253C5757"/>
    <w:rsid w:val="254602F5"/>
    <w:rsid w:val="255A2902"/>
    <w:rsid w:val="255D2987"/>
    <w:rsid w:val="255E68ED"/>
    <w:rsid w:val="25693D83"/>
    <w:rsid w:val="256B1E5E"/>
    <w:rsid w:val="256C43CF"/>
    <w:rsid w:val="25743B93"/>
    <w:rsid w:val="25770905"/>
    <w:rsid w:val="257730B5"/>
    <w:rsid w:val="257B6B56"/>
    <w:rsid w:val="257D76B8"/>
    <w:rsid w:val="25835E6E"/>
    <w:rsid w:val="25847B8B"/>
    <w:rsid w:val="25852F63"/>
    <w:rsid w:val="258B1C1A"/>
    <w:rsid w:val="25965194"/>
    <w:rsid w:val="259A51D8"/>
    <w:rsid w:val="259B705F"/>
    <w:rsid w:val="25AB26F1"/>
    <w:rsid w:val="25AE5CBD"/>
    <w:rsid w:val="25B26B13"/>
    <w:rsid w:val="25B35717"/>
    <w:rsid w:val="25B6624E"/>
    <w:rsid w:val="25BC5C78"/>
    <w:rsid w:val="25BE7F58"/>
    <w:rsid w:val="25C613D9"/>
    <w:rsid w:val="25C66FF7"/>
    <w:rsid w:val="25CB6537"/>
    <w:rsid w:val="25D04004"/>
    <w:rsid w:val="25D62F50"/>
    <w:rsid w:val="25DC79D9"/>
    <w:rsid w:val="25DE7B28"/>
    <w:rsid w:val="25E424FD"/>
    <w:rsid w:val="25EC197C"/>
    <w:rsid w:val="25EE3ED6"/>
    <w:rsid w:val="25F02801"/>
    <w:rsid w:val="25F46164"/>
    <w:rsid w:val="25FA1FD0"/>
    <w:rsid w:val="25FA76F8"/>
    <w:rsid w:val="25FF05F7"/>
    <w:rsid w:val="26012331"/>
    <w:rsid w:val="260651DF"/>
    <w:rsid w:val="26116D9A"/>
    <w:rsid w:val="261E59B9"/>
    <w:rsid w:val="26367DDD"/>
    <w:rsid w:val="263725F3"/>
    <w:rsid w:val="26384145"/>
    <w:rsid w:val="26395362"/>
    <w:rsid w:val="264C6402"/>
    <w:rsid w:val="266759B4"/>
    <w:rsid w:val="266A76E1"/>
    <w:rsid w:val="266D67CA"/>
    <w:rsid w:val="26716B7E"/>
    <w:rsid w:val="267634A5"/>
    <w:rsid w:val="2678314A"/>
    <w:rsid w:val="2679522B"/>
    <w:rsid w:val="267F6970"/>
    <w:rsid w:val="26814BD1"/>
    <w:rsid w:val="26815F61"/>
    <w:rsid w:val="2688233B"/>
    <w:rsid w:val="268B3AC2"/>
    <w:rsid w:val="268E64EA"/>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8028B"/>
    <w:rsid w:val="274459EE"/>
    <w:rsid w:val="274500AF"/>
    <w:rsid w:val="274531AA"/>
    <w:rsid w:val="27473068"/>
    <w:rsid w:val="274B4F89"/>
    <w:rsid w:val="274F433C"/>
    <w:rsid w:val="27510987"/>
    <w:rsid w:val="27654C33"/>
    <w:rsid w:val="27655E15"/>
    <w:rsid w:val="27657C77"/>
    <w:rsid w:val="277005F0"/>
    <w:rsid w:val="27702AAA"/>
    <w:rsid w:val="27716C57"/>
    <w:rsid w:val="27787EC9"/>
    <w:rsid w:val="277A2228"/>
    <w:rsid w:val="277C41CD"/>
    <w:rsid w:val="277F5E97"/>
    <w:rsid w:val="278256AA"/>
    <w:rsid w:val="278D3DF3"/>
    <w:rsid w:val="279A3972"/>
    <w:rsid w:val="27AE498E"/>
    <w:rsid w:val="27AF0149"/>
    <w:rsid w:val="27C70146"/>
    <w:rsid w:val="27D352C8"/>
    <w:rsid w:val="27DE7EEA"/>
    <w:rsid w:val="27E3007B"/>
    <w:rsid w:val="27F917EF"/>
    <w:rsid w:val="27FA52C2"/>
    <w:rsid w:val="27FE15EC"/>
    <w:rsid w:val="27FF3B59"/>
    <w:rsid w:val="28031F9E"/>
    <w:rsid w:val="28047910"/>
    <w:rsid w:val="28063F00"/>
    <w:rsid w:val="28114684"/>
    <w:rsid w:val="28151073"/>
    <w:rsid w:val="28172C2C"/>
    <w:rsid w:val="28174676"/>
    <w:rsid w:val="28203E7E"/>
    <w:rsid w:val="282652D7"/>
    <w:rsid w:val="28271B47"/>
    <w:rsid w:val="2828230D"/>
    <w:rsid w:val="28282DD6"/>
    <w:rsid w:val="282C3689"/>
    <w:rsid w:val="28301884"/>
    <w:rsid w:val="283306E2"/>
    <w:rsid w:val="28392A42"/>
    <w:rsid w:val="283A0580"/>
    <w:rsid w:val="283A600A"/>
    <w:rsid w:val="283C550D"/>
    <w:rsid w:val="28402662"/>
    <w:rsid w:val="28404A8A"/>
    <w:rsid w:val="28405C0F"/>
    <w:rsid w:val="28414487"/>
    <w:rsid w:val="2843467F"/>
    <w:rsid w:val="285463E1"/>
    <w:rsid w:val="2856066C"/>
    <w:rsid w:val="285C3156"/>
    <w:rsid w:val="28630A4F"/>
    <w:rsid w:val="286656F4"/>
    <w:rsid w:val="286E1A46"/>
    <w:rsid w:val="28786F66"/>
    <w:rsid w:val="288775DB"/>
    <w:rsid w:val="289A413A"/>
    <w:rsid w:val="28A26206"/>
    <w:rsid w:val="28AB79A3"/>
    <w:rsid w:val="28BB4238"/>
    <w:rsid w:val="28BB455C"/>
    <w:rsid w:val="28C47CAF"/>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0FEC"/>
    <w:rsid w:val="2900651C"/>
    <w:rsid w:val="2908660F"/>
    <w:rsid w:val="290A7C49"/>
    <w:rsid w:val="291025A6"/>
    <w:rsid w:val="29181460"/>
    <w:rsid w:val="292147ED"/>
    <w:rsid w:val="29265026"/>
    <w:rsid w:val="293171B7"/>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56BC5"/>
    <w:rsid w:val="299777F1"/>
    <w:rsid w:val="299D435B"/>
    <w:rsid w:val="29A01182"/>
    <w:rsid w:val="29A222F4"/>
    <w:rsid w:val="29A240AD"/>
    <w:rsid w:val="29B129C2"/>
    <w:rsid w:val="29C32223"/>
    <w:rsid w:val="29C357E2"/>
    <w:rsid w:val="29C5567B"/>
    <w:rsid w:val="29C63395"/>
    <w:rsid w:val="29C846A2"/>
    <w:rsid w:val="29CD675A"/>
    <w:rsid w:val="29D3777A"/>
    <w:rsid w:val="29D932EB"/>
    <w:rsid w:val="29E56C2B"/>
    <w:rsid w:val="29EF08D5"/>
    <w:rsid w:val="29F421D2"/>
    <w:rsid w:val="29FB5D7B"/>
    <w:rsid w:val="2A004A98"/>
    <w:rsid w:val="2A072E6D"/>
    <w:rsid w:val="2A0D5074"/>
    <w:rsid w:val="2A15378D"/>
    <w:rsid w:val="2A167CFF"/>
    <w:rsid w:val="2A1D6731"/>
    <w:rsid w:val="2A2253E4"/>
    <w:rsid w:val="2A277FFE"/>
    <w:rsid w:val="2A302B9A"/>
    <w:rsid w:val="2A3757DD"/>
    <w:rsid w:val="2A393D4D"/>
    <w:rsid w:val="2A3E121F"/>
    <w:rsid w:val="2A413404"/>
    <w:rsid w:val="2A4907A1"/>
    <w:rsid w:val="2A495E33"/>
    <w:rsid w:val="2A4A70DA"/>
    <w:rsid w:val="2A4F6EEE"/>
    <w:rsid w:val="2A537BA7"/>
    <w:rsid w:val="2A5E7A5B"/>
    <w:rsid w:val="2A610F9C"/>
    <w:rsid w:val="2A61404B"/>
    <w:rsid w:val="2A686983"/>
    <w:rsid w:val="2A6B7605"/>
    <w:rsid w:val="2A7142DB"/>
    <w:rsid w:val="2A7701DC"/>
    <w:rsid w:val="2A7721EB"/>
    <w:rsid w:val="2A7E463F"/>
    <w:rsid w:val="2A8135C1"/>
    <w:rsid w:val="2A822CFC"/>
    <w:rsid w:val="2A82736F"/>
    <w:rsid w:val="2A874DCE"/>
    <w:rsid w:val="2A932749"/>
    <w:rsid w:val="2A95301D"/>
    <w:rsid w:val="2A9A00B8"/>
    <w:rsid w:val="2AA501D6"/>
    <w:rsid w:val="2AA75203"/>
    <w:rsid w:val="2AAB4D8B"/>
    <w:rsid w:val="2AAB70B8"/>
    <w:rsid w:val="2AB7565B"/>
    <w:rsid w:val="2ACF29D0"/>
    <w:rsid w:val="2AD23946"/>
    <w:rsid w:val="2AD757C5"/>
    <w:rsid w:val="2AD8268C"/>
    <w:rsid w:val="2ADC7704"/>
    <w:rsid w:val="2AE3144E"/>
    <w:rsid w:val="2AEA5FD6"/>
    <w:rsid w:val="2AED024D"/>
    <w:rsid w:val="2AF64858"/>
    <w:rsid w:val="2B006B0F"/>
    <w:rsid w:val="2B0C73F8"/>
    <w:rsid w:val="2B0D431B"/>
    <w:rsid w:val="2B3D434D"/>
    <w:rsid w:val="2B3E0DCF"/>
    <w:rsid w:val="2B3F6E91"/>
    <w:rsid w:val="2B4170BC"/>
    <w:rsid w:val="2B4B1A6B"/>
    <w:rsid w:val="2B4F3B95"/>
    <w:rsid w:val="2B531E90"/>
    <w:rsid w:val="2B5D1DEE"/>
    <w:rsid w:val="2B60285C"/>
    <w:rsid w:val="2B6E756A"/>
    <w:rsid w:val="2B730F16"/>
    <w:rsid w:val="2B793AB6"/>
    <w:rsid w:val="2B894A0E"/>
    <w:rsid w:val="2B931B49"/>
    <w:rsid w:val="2B992D8F"/>
    <w:rsid w:val="2B9947F0"/>
    <w:rsid w:val="2BA17E61"/>
    <w:rsid w:val="2BAC09B1"/>
    <w:rsid w:val="2BB03502"/>
    <w:rsid w:val="2BB1005C"/>
    <w:rsid w:val="2BB61A32"/>
    <w:rsid w:val="2BBF7B31"/>
    <w:rsid w:val="2BC20859"/>
    <w:rsid w:val="2BC637BC"/>
    <w:rsid w:val="2BCA3EEE"/>
    <w:rsid w:val="2BCC7D24"/>
    <w:rsid w:val="2BCD1EE6"/>
    <w:rsid w:val="2BD41206"/>
    <w:rsid w:val="2BD44296"/>
    <w:rsid w:val="2BD57773"/>
    <w:rsid w:val="2BD60BD1"/>
    <w:rsid w:val="2BD64759"/>
    <w:rsid w:val="2BDB258A"/>
    <w:rsid w:val="2BFF2267"/>
    <w:rsid w:val="2C0261A6"/>
    <w:rsid w:val="2C092A93"/>
    <w:rsid w:val="2C0C64E4"/>
    <w:rsid w:val="2C1D44CC"/>
    <w:rsid w:val="2C296497"/>
    <w:rsid w:val="2C32741A"/>
    <w:rsid w:val="2C3A79D3"/>
    <w:rsid w:val="2C407C6C"/>
    <w:rsid w:val="2C4170CD"/>
    <w:rsid w:val="2C53091D"/>
    <w:rsid w:val="2C600F77"/>
    <w:rsid w:val="2C6A4649"/>
    <w:rsid w:val="2C7077B6"/>
    <w:rsid w:val="2C7358D9"/>
    <w:rsid w:val="2C845847"/>
    <w:rsid w:val="2C8A4E2C"/>
    <w:rsid w:val="2C9368EA"/>
    <w:rsid w:val="2C9622DD"/>
    <w:rsid w:val="2C9833B9"/>
    <w:rsid w:val="2C9C090E"/>
    <w:rsid w:val="2C9D585F"/>
    <w:rsid w:val="2CA10581"/>
    <w:rsid w:val="2CA13BB5"/>
    <w:rsid w:val="2CA20A1F"/>
    <w:rsid w:val="2CA74B9E"/>
    <w:rsid w:val="2CA8128D"/>
    <w:rsid w:val="2CB902A3"/>
    <w:rsid w:val="2CBA43E0"/>
    <w:rsid w:val="2CBC3E6E"/>
    <w:rsid w:val="2CBF54AB"/>
    <w:rsid w:val="2CC035BE"/>
    <w:rsid w:val="2CC176C2"/>
    <w:rsid w:val="2CD27B37"/>
    <w:rsid w:val="2CD45763"/>
    <w:rsid w:val="2CE05C1D"/>
    <w:rsid w:val="2CE35774"/>
    <w:rsid w:val="2CE81AAE"/>
    <w:rsid w:val="2CE93C83"/>
    <w:rsid w:val="2CEC632B"/>
    <w:rsid w:val="2D18778F"/>
    <w:rsid w:val="2D1C0E34"/>
    <w:rsid w:val="2D1D4506"/>
    <w:rsid w:val="2D2176DC"/>
    <w:rsid w:val="2D2642DD"/>
    <w:rsid w:val="2D30371F"/>
    <w:rsid w:val="2D396197"/>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D2FD2"/>
    <w:rsid w:val="2D8D7DD2"/>
    <w:rsid w:val="2D8D7DE4"/>
    <w:rsid w:val="2D95522D"/>
    <w:rsid w:val="2D9810CE"/>
    <w:rsid w:val="2D9A3742"/>
    <w:rsid w:val="2DA8032A"/>
    <w:rsid w:val="2DAD740E"/>
    <w:rsid w:val="2DB35253"/>
    <w:rsid w:val="2DB53D1A"/>
    <w:rsid w:val="2DBC20B4"/>
    <w:rsid w:val="2DC17FE9"/>
    <w:rsid w:val="2DCE2D65"/>
    <w:rsid w:val="2DD4344A"/>
    <w:rsid w:val="2DD50223"/>
    <w:rsid w:val="2DD81171"/>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87BF9"/>
    <w:rsid w:val="2E4A1582"/>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961D0"/>
    <w:rsid w:val="2EC060FC"/>
    <w:rsid w:val="2EC55E8F"/>
    <w:rsid w:val="2EC63F27"/>
    <w:rsid w:val="2ED57B02"/>
    <w:rsid w:val="2EDC7563"/>
    <w:rsid w:val="2EE66E52"/>
    <w:rsid w:val="2EF575DD"/>
    <w:rsid w:val="2EF74FCB"/>
    <w:rsid w:val="2EF97527"/>
    <w:rsid w:val="2F082F05"/>
    <w:rsid w:val="2F0A6092"/>
    <w:rsid w:val="2F137A15"/>
    <w:rsid w:val="2F173ECE"/>
    <w:rsid w:val="2F183E45"/>
    <w:rsid w:val="2F207DBF"/>
    <w:rsid w:val="2F290A1A"/>
    <w:rsid w:val="2F2B0248"/>
    <w:rsid w:val="2F2C15FD"/>
    <w:rsid w:val="2F2C461C"/>
    <w:rsid w:val="2F2C62D1"/>
    <w:rsid w:val="2F3E1E86"/>
    <w:rsid w:val="2F3E766D"/>
    <w:rsid w:val="2F3F6A7C"/>
    <w:rsid w:val="2F583576"/>
    <w:rsid w:val="2F5963E3"/>
    <w:rsid w:val="2F623CD7"/>
    <w:rsid w:val="2F642977"/>
    <w:rsid w:val="2F697663"/>
    <w:rsid w:val="2F6F6C79"/>
    <w:rsid w:val="2F71356F"/>
    <w:rsid w:val="2F822199"/>
    <w:rsid w:val="2F8438F7"/>
    <w:rsid w:val="2F916547"/>
    <w:rsid w:val="2F9C71E6"/>
    <w:rsid w:val="2FB045B4"/>
    <w:rsid w:val="2FB162B8"/>
    <w:rsid w:val="2FB553E2"/>
    <w:rsid w:val="2FBB564B"/>
    <w:rsid w:val="2FBD122E"/>
    <w:rsid w:val="2FBE0595"/>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629FA"/>
    <w:rsid w:val="307944E0"/>
    <w:rsid w:val="307B04ED"/>
    <w:rsid w:val="307F4253"/>
    <w:rsid w:val="30824AE4"/>
    <w:rsid w:val="3087418B"/>
    <w:rsid w:val="308E65CB"/>
    <w:rsid w:val="30917A9B"/>
    <w:rsid w:val="30930955"/>
    <w:rsid w:val="30930E39"/>
    <w:rsid w:val="30937738"/>
    <w:rsid w:val="3095170F"/>
    <w:rsid w:val="309940BA"/>
    <w:rsid w:val="30A2534D"/>
    <w:rsid w:val="30B64C25"/>
    <w:rsid w:val="30BA62B6"/>
    <w:rsid w:val="30C02B8C"/>
    <w:rsid w:val="30C6739F"/>
    <w:rsid w:val="30D53DF9"/>
    <w:rsid w:val="30D84F5C"/>
    <w:rsid w:val="30DC4BD6"/>
    <w:rsid w:val="30DE7E00"/>
    <w:rsid w:val="30DF1FC9"/>
    <w:rsid w:val="30E509B6"/>
    <w:rsid w:val="30E87E58"/>
    <w:rsid w:val="30F04BD6"/>
    <w:rsid w:val="30F2771A"/>
    <w:rsid w:val="310103AC"/>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A41393"/>
    <w:rsid w:val="31A57F81"/>
    <w:rsid w:val="31A86B8F"/>
    <w:rsid w:val="31AA671D"/>
    <w:rsid w:val="31B41B4E"/>
    <w:rsid w:val="31B55448"/>
    <w:rsid w:val="31C0094C"/>
    <w:rsid w:val="31C649A9"/>
    <w:rsid w:val="31C857C4"/>
    <w:rsid w:val="31CA235E"/>
    <w:rsid w:val="31CB7FC7"/>
    <w:rsid w:val="31CF4261"/>
    <w:rsid w:val="31D360D7"/>
    <w:rsid w:val="31D84D84"/>
    <w:rsid w:val="31E048FE"/>
    <w:rsid w:val="31E85086"/>
    <w:rsid w:val="31E915E6"/>
    <w:rsid w:val="31EE3D3D"/>
    <w:rsid w:val="31F26F51"/>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D3019"/>
    <w:rsid w:val="3244674E"/>
    <w:rsid w:val="32450968"/>
    <w:rsid w:val="324512CC"/>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D342B"/>
    <w:rsid w:val="32BF0BF9"/>
    <w:rsid w:val="32C157F1"/>
    <w:rsid w:val="32C44AF7"/>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45B54"/>
    <w:rsid w:val="33251EAD"/>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859F4"/>
    <w:rsid w:val="33991775"/>
    <w:rsid w:val="339B5A98"/>
    <w:rsid w:val="33A1408D"/>
    <w:rsid w:val="33A7394A"/>
    <w:rsid w:val="33BF0C11"/>
    <w:rsid w:val="33C52ABC"/>
    <w:rsid w:val="33DC70C0"/>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37262"/>
    <w:rsid w:val="34370BEE"/>
    <w:rsid w:val="3440706E"/>
    <w:rsid w:val="34487ABB"/>
    <w:rsid w:val="344B0713"/>
    <w:rsid w:val="345B3B88"/>
    <w:rsid w:val="346575D4"/>
    <w:rsid w:val="34666401"/>
    <w:rsid w:val="34703684"/>
    <w:rsid w:val="34765AFD"/>
    <w:rsid w:val="347A63C7"/>
    <w:rsid w:val="347B0FD6"/>
    <w:rsid w:val="347E2016"/>
    <w:rsid w:val="348758E9"/>
    <w:rsid w:val="349044E5"/>
    <w:rsid w:val="34920BD2"/>
    <w:rsid w:val="349833B9"/>
    <w:rsid w:val="349C11FB"/>
    <w:rsid w:val="34A05180"/>
    <w:rsid w:val="34A72315"/>
    <w:rsid w:val="34AF3A4C"/>
    <w:rsid w:val="34B4045E"/>
    <w:rsid w:val="34B477A2"/>
    <w:rsid w:val="34C33186"/>
    <w:rsid w:val="34C5664E"/>
    <w:rsid w:val="34C66DE1"/>
    <w:rsid w:val="34CA51D8"/>
    <w:rsid w:val="34D82996"/>
    <w:rsid w:val="34EB52CF"/>
    <w:rsid w:val="34F72982"/>
    <w:rsid w:val="35052E5A"/>
    <w:rsid w:val="350539CE"/>
    <w:rsid w:val="350937A0"/>
    <w:rsid w:val="35152C10"/>
    <w:rsid w:val="35174818"/>
    <w:rsid w:val="351B60C1"/>
    <w:rsid w:val="35292322"/>
    <w:rsid w:val="352E6DCD"/>
    <w:rsid w:val="35311FD5"/>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91BE9"/>
    <w:rsid w:val="35E1422A"/>
    <w:rsid w:val="35E82CCA"/>
    <w:rsid w:val="35E94278"/>
    <w:rsid w:val="35EB2475"/>
    <w:rsid w:val="35ED15D8"/>
    <w:rsid w:val="35F253D6"/>
    <w:rsid w:val="35F43FEA"/>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857DF"/>
    <w:rsid w:val="367D3756"/>
    <w:rsid w:val="36933DCE"/>
    <w:rsid w:val="36A72B98"/>
    <w:rsid w:val="36A871B1"/>
    <w:rsid w:val="36A93FF3"/>
    <w:rsid w:val="36B42485"/>
    <w:rsid w:val="36B54261"/>
    <w:rsid w:val="36B67FC4"/>
    <w:rsid w:val="36B7786D"/>
    <w:rsid w:val="36B92D33"/>
    <w:rsid w:val="36B93E5D"/>
    <w:rsid w:val="36CD037D"/>
    <w:rsid w:val="36CE012C"/>
    <w:rsid w:val="36DB1057"/>
    <w:rsid w:val="36DB6FD7"/>
    <w:rsid w:val="36DE2EAD"/>
    <w:rsid w:val="36E913D2"/>
    <w:rsid w:val="36EB04DB"/>
    <w:rsid w:val="36EC07B6"/>
    <w:rsid w:val="36FC599C"/>
    <w:rsid w:val="37081C9A"/>
    <w:rsid w:val="37092B64"/>
    <w:rsid w:val="370B35B0"/>
    <w:rsid w:val="37146F89"/>
    <w:rsid w:val="3716692D"/>
    <w:rsid w:val="37197566"/>
    <w:rsid w:val="371A481C"/>
    <w:rsid w:val="37236820"/>
    <w:rsid w:val="372442DC"/>
    <w:rsid w:val="372E465A"/>
    <w:rsid w:val="37375D03"/>
    <w:rsid w:val="37382537"/>
    <w:rsid w:val="37413CBB"/>
    <w:rsid w:val="37430055"/>
    <w:rsid w:val="374478F3"/>
    <w:rsid w:val="3750765A"/>
    <w:rsid w:val="37623834"/>
    <w:rsid w:val="376D31BE"/>
    <w:rsid w:val="37731700"/>
    <w:rsid w:val="37796A29"/>
    <w:rsid w:val="377A2FD1"/>
    <w:rsid w:val="378722CF"/>
    <w:rsid w:val="37972405"/>
    <w:rsid w:val="37AA0AA6"/>
    <w:rsid w:val="37AB63D8"/>
    <w:rsid w:val="37BB71C5"/>
    <w:rsid w:val="37C969DF"/>
    <w:rsid w:val="37CE6D63"/>
    <w:rsid w:val="37D00E5F"/>
    <w:rsid w:val="37D83379"/>
    <w:rsid w:val="37D90C12"/>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D4EFC"/>
    <w:rsid w:val="3864117E"/>
    <w:rsid w:val="387068FD"/>
    <w:rsid w:val="38770CD9"/>
    <w:rsid w:val="387B06B1"/>
    <w:rsid w:val="388915E4"/>
    <w:rsid w:val="38917D99"/>
    <w:rsid w:val="38937A98"/>
    <w:rsid w:val="38946D9D"/>
    <w:rsid w:val="38957469"/>
    <w:rsid w:val="389746B2"/>
    <w:rsid w:val="389F4126"/>
    <w:rsid w:val="38BE344B"/>
    <w:rsid w:val="38DE5A59"/>
    <w:rsid w:val="38F3347A"/>
    <w:rsid w:val="38FA5F28"/>
    <w:rsid w:val="390E1FDB"/>
    <w:rsid w:val="391856C6"/>
    <w:rsid w:val="39261AF9"/>
    <w:rsid w:val="392D1312"/>
    <w:rsid w:val="393F316E"/>
    <w:rsid w:val="39575F7A"/>
    <w:rsid w:val="395C2867"/>
    <w:rsid w:val="395F5EE2"/>
    <w:rsid w:val="396D32D7"/>
    <w:rsid w:val="396E15FA"/>
    <w:rsid w:val="39741792"/>
    <w:rsid w:val="39775926"/>
    <w:rsid w:val="397D1396"/>
    <w:rsid w:val="3981746A"/>
    <w:rsid w:val="39850838"/>
    <w:rsid w:val="39977CA8"/>
    <w:rsid w:val="39A32391"/>
    <w:rsid w:val="39B53EA1"/>
    <w:rsid w:val="39BB4796"/>
    <w:rsid w:val="39C25395"/>
    <w:rsid w:val="39CF60D1"/>
    <w:rsid w:val="39D47D57"/>
    <w:rsid w:val="39D82208"/>
    <w:rsid w:val="39D97AD2"/>
    <w:rsid w:val="39DF61A1"/>
    <w:rsid w:val="39E46B44"/>
    <w:rsid w:val="39F1730F"/>
    <w:rsid w:val="39F67238"/>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B1E6D"/>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641D"/>
    <w:rsid w:val="3ABA1C58"/>
    <w:rsid w:val="3AC65EDE"/>
    <w:rsid w:val="3AD54094"/>
    <w:rsid w:val="3AD63AE5"/>
    <w:rsid w:val="3AD748F8"/>
    <w:rsid w:val="3AD86CB5"/>
    <w:rsid w:val="3ADC0A6D"/>
    <w:rsid w:val="3ADE2A58"/>
    <w:rsid w:val="3ADF247F"/>
    <w:rsid w:val="3AE67AAF"/>
    <w:rsid w:val="3AE85039"/>
    <w:rsid w:val="3AEF1382"/>
    <w:rsid w:val="3AF23EB4"/>
    <w:rsid w:val="3AF80CD5"/>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7180"/>
    <w:rsid w:val="3B5E1708"/>
    <w:rsid w:val="3B613725"/>
    <w:rsid w:val="3B6271AB"/>
    <w:rsid w:val="3B6F5D77"/>
    <w:rsid w:val="3B761121"/>
    <w:rsid w:val="3B795E9B"/>
    <w:rsid w:val="3B7B0727"/>
    <w:rsid w:val="3B8203A0"/>
    <w:rsid w:val="3B8D222A"/>
    <w:rsid w:val="3B9059E7"/>
    <w:rsid w:val="3B916AEB"/>
    <w:rsid w:val="3B956E79"/>
    <w:rsid w:val="3B973B3F"/>
    <w:rsid w:val="3B98100A"/>
    <w:rsid w:val="3B9C3902"/>
    <w:rsid w:val="3BA35366"/>
    <w:rsid w:val="3BA45C50"/>
    <w:rsid w:val="3BA67DB0"/>
    <w:rsid w:val="3BB4317C"/>
    <w:rsid w:val="3BB6466A"/>
    <w:rsid w:val="3BBB1B7D"/>
    <w:rsid w:val="3BC0191E"/>
    <w:rsid w:val="3BC43318"/>
    <w:rsid w:val="3BC7762E"/>
    <w:rsid w:val="3BCA0329"/>
    <w:rsid w:val="3BCE400B"/>
    <w:rsid w:val="3BD16C5A"/>
    <w:rsid w:val="3BD666CE"/>
    <w:rsid w:val="3BDF353E"/>
    <w:rsid w:val="3BE416B1"/>
    <w:rsid w:val="3BEB1046"/>
    <w:rsid w:val="3BEE695B"/>
    <w:rsid w:val="3BF55A7D"/>
    <w:rsid w:val="3BF6192B"/>
    <w:rsid w:val="3BF90E04"/>
    <w:rsid w:val="3BFC24B1"/>
    <w:rsid w:val="3C026B7E"/>
    <w:rsid w:val="3C037D67"/>
    <w:rsid w:val="3C0B37FF"/>
    <w:rsid w:val="3C3D1818"/>
    <w:rsid w:val="3C5061C7"/>
    <w:rsid w:val="3C5A1909"/>
    <w:rsid w:val="3C5B694C"/>
    <w:rsid w:val="3C5E18FC"/>
    <w:rsid w:val="3C5F0E5A"/>
    <w:rsid w:val="3C620954"/>
    <w:rsid w:val="3C635990"/>
    <w:rsid w:val="3C646598"/>
    <w:rsid w:val="3C726B87"/>
    <w:rsid w:val="3C7654FD"/>
    <w:rsid w:val="3C8105DC"/>
    <w:rsid w:val="3C8707F4"/>
    <w:rsid w:val="3C8E6ACF"/>
    <w:rsid w:val="3C8F63E5"/>
    <w:rsid w:val="3C9B0FC1"/>
    <w:rsid w:val="3CAA67F9"/>
    <w:rsid w:val="3CB42C70"/>
    <w:rsid w:val="3CB44305"/>
    <w:rsid w:val="3CBF5CB5"/>
    <w:rsid w:val="3CC12AC6"/>
    <w:rsid w:val="3CD27DA4"/>
    <w:rsid w:val="3CD84477"/>
    <w:rsid w:val="3CD85019"/>
    <w:rsid w:val="3CE33AA5"/>
    <w:rsid w:val="3D03070D"/>
    <w:rsid w:val="3D095557"/>
    <w:rsid w:val="3D096EE5"/>
    <w:rsid w:val="3D0B622A"/>
    <w:rsid w:val="3D2252CB"/>
    <w:rsid w:val="3D2A0D70"/>
    <w:rsid w:val="3D2A6C6D"/>
    <w:rsid w:val="3D2F62CF"/>
    <w:rsid w:val="3D37032A"/>
    <w:rsid w:val="3D384903"/>
    <w:rsid w:val="3D5244C5"/>
    <w:rsid w:val="3D544734"/>
    <w:rsid w:val="3D5603A4"/>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C502AB"/>
    <w:rsid w:val="3DCB4DF5"/>
    <w:rsid w:val="3DCC3DBA"/>
    <w:rsid w:val="3DCC6909"/>
    <w:rsid w:val="3DD23404"/>
    <w:rsid w:val="3DD74E98"/>
    <w:rsid w:val="3DDB46D3"/>
    <w:rsid w:val="3DE22043"/>
    <w:rsid w:val="3DE247D8"/>
    <w:rsid w:val="3DE947AE"/>
    <w:rsid w:val="3DEA371D"/>
    <w:rsid w:val="3DEB10E3"/>
    <w:rsid w:val="3DED3D5D"/>
    <w:rsid w:val="3DEF74C3"/>
    <w:rsid w:val="3DF15503"/>
    <w:rsid w:val="3DF82B27"/>
    <w:rsid w:val="3E0867E9"/>
    <w:rsid w:val="3E0C09AF"/>
    <w:rsid w:val="3E275A52"/>
    <w:rsid w:val="3E2C0333"/>
    <w:rsid w:val="3E3A425C"/>
    <w:rsid w:val="3E3F7AEF"/>
    <w:rsid w:val="3E495E72"/>
    <w:rsid w:val="3E4A589B"/>
    <w:rsid w:val="3E4D564A"/>
    <w:rsid w:val="3E5A402D"/>
    <w:rsid w:val="3E642967"/>
    <w:rsid w:val="3E64612D"/>
    <w:rsid w:val="3E6713DE"/>
    <w:rsid w:val="3E6B0E94"/>
    <w:rsid w:val="3E6D7B84"/>
    <w:rsid w:val="3E6E592C"/>
    <w:rsid w:val="3E8015D5"/>
    <w:rsid w:val="3E8C49FF"/>
    <w:rsid w:val="3E95018E"/>
    <w:rsid w:val="3E964160"/>
    <w:rsid w:val="3E964D9B"/>
    <w:rsid w:val="3EA46FF9"/>
    <w:rsid w:val="3EAC39D4"/>
    <w:rsid w:val="3EB770F1"/>
    <w:rsid w:val="3EBB576E"/>
    <w:rsid w:val="3EBF5A51"/>
    <w:rsid w:val="3EC10D3E"/>
    <w:rsid w:val="3EC22DA5"/>
    <w:rsid w:val="3EC35E0E"/>
    <w:rsid w:val="3ECB352A"/>
    <w:rsid w:val="3ED026C1"/>
    <w:rsid w:val="3ED218A0"/>
    <w:rsid w:val="3EDF3F5A"/>
    <w:rsid w:val="3EEE6BAA"/>
    <w:rsid w:val="3EF613C0"/>
    <w:rsid w:val="3EF64A99"/>
    <w:rsid w:val="3EF95268"/>
    <w:rsid w:val="3EFE4A54"/>
    <w:rsid w:val="3F013815"/>
    <w:rsid w:val="3F046A6F"/>
    <w:rsid w:val="3F083199"/>
    <w:rsid w:val="3F0A46E9"/>
    <w:rsid w:val="3F2416B5"/>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725BC"/>
    <w:rsid w:val="3F9169C1"/>
    <w:rsid w:val="3FA17552"/>
    <w:rsid w:val="3FA77042"/>
    <w:rsid w:val="3FAA09B4"/>
    <w:rsid w:val="3FAA1F65"/>
    <w:rsid w:val="3FBC0878"/>
    <w:rsid w:val="3FBD530E"/>
    <w:rsid w:val="3FCD091D"/>
    <w:rsid w:val="3FD22CEB"/>
    <w:rsid w:val="3FD267B2"/>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F0D71"/>
    <w:rsid w:val="40857C15"/>
    <w:rsid w:val="408858A3"/>
    <w:rsid w:val="408D3F35"/>
    <w:rsid w:val="408E5F96"/>
    <w:rsid w:val="40947236"/>
    <w:rsid w:val="40951880"/>
    <w:rsid w:val="40953B71"/>
    <w:rsid w:val="409B05EF"/>
    <w:rsid w:val="409B1C4D"/>
    <w:rsid w:val="409C5FA4"/>
    <w:rsid w:val="409E3610"/>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035405"/>
    <w:rsid w:val="411B2ABE"/>
    <w:rsid w:val="41352229"/>
    <w:rsid w:val="41361C7D"/>
    <w:rsid w:val="41386614"/>
    <w:rsid w:val="414175C0"/>
    <w:rsid w:val="414204A1"/>
    <w:rsid w:val="414469FF"/>
    <w:rsid w:val="414A49B9"/>
    <w:rsid w:val="41523E4B"/>
    <w:rsid w:val="415343B9"/>
    <w:rsid w:val="41634377"/>
    <w:rsid w:val="416522D0"/>
    <w:rsid w:val="416F667A"/>
    <w:rsid w:val="417466EB"/>
    <w:rsid w:val="41866782"/>
    <w:rsid w:val="418B2F4D"/>
    <w:rsid w:val="41904CE4"/>
    <w:rsid w:val="419725C2"/>
    <w:rsid w:val="41A07137"/>
    <w:rsid w:val="41A252EF"/>
    <w:rsid w:val="41AF0AB6"/>
    <w:rsid w:val="41B07DEE"/>
    <w:rsid w:val="41BA4502"/>
    <w:rsid w:val="41BB3BE6"/>
    <w:rsid w:val="41BF0FC2"/>
    <w:rsid w:val="41BF7187"/>
    <w:rsid w:val="41C7328E"/>
    <w:rsid w:val="41CA065A"/>
    <w:rsid w:val="41CB1EC1"/>
    <w:rsid w:val="41D24499"/>
    <w:rsid w:val="41D6650B"/>
    <w:rsid w:val="41E008B2"/>
    <w:rsid w:val="41E11EC6"/>
    <w:rsid w:val="41E2108F"/>
    <w:rsid w:val="41E621F2"/>
    <w:rsid w:val="41F2544D"/>
    <w:rsid w:val="41F33723"/>
    <w:rsid w:val="42052BE7"/>
    <w:rsid w:val="42152FB1"/>
    <w:rsid w:val="421D27C6"/>
    <w:rsid w:val="422004A7"/>
    <w:rsid w:val="422E0991"/>
    <w:rsid w:val="422E5BA7"/>
    <w:rsid w:val="42342D08"/>
    <w:rsid w:val="42352FBC"/>
    <w:rsid w:val="423C7488"/>
    <w:rsid w:val="424250AF"/>
    <w:rsid w:val="42444686"/>
    <w:rsid w:val="425062B5"/>
    <w:rsid w:val="42591C79"/>
    <w:rsid w:val="425B190B"/>
    <w:rsid w:val="425E13F0"/>
    <w:rsid w:val="42656BF3"/>
    <w:rsid w:val="426F5A74"/>
    <w:rsid w:val="42762F7B"/>
    <w:rsid w:val="42765C76"/>
    <w:rsid w:val="42791D17"/>
    <w:rsid w:val="427D3490"/>
    <w:rsid w:val="427F65BC"/>
    <w:rsid w:val="4282140A"/>
    <w:rsid w:val="42855A17"/>
    <w:rsid w:val="42882501"/>
    <w:rsid w:val="428A78C4"/>
    <w:rsid w:val="42945691"/>
    <w:rsid w:val="42B20ABC"/>
    <w:rsid w:val="42B41269"/>
    <w:rsid w:val="42B6376D"/>
    <w:rsid w:val="42B97E60"/>
    <w:rsid w:val="42CA5296"/>
    <w:rsid w:val="42D75C1D"/>
    <w:rsid w:val="42DB482E"/>
    <w:rsid w:val="42E15822"/>
    <w:rsid w:val="42E87B67"/>
    <w:rsid w:val="42E976BE"/>
    <w:rsid w:val="42ED5647"/>
    <w:rsid w:val="42F33E3F"/>
    <w:rsid w:val="42FE143D"/>
    <w:rsid w:val="4301510D"/>
    <w:rsid w:val="430A6648"/>
    <w:rsid w:val="430B3725"/>
    <w:rsid w:val="430C0A67"/>
    <w:rsid w:val="431B678F"/>
    <w:rsid w:val="431D2A6C"/>
    <w:rsid w:val="432702B4"/>
    <w:rsid w:val="432D5E88"/>
    <w:rsid w:val="433418C9"/>
    <w:rsid w:val="433568FA"/>
    <w:rsid w:val="43366D86"/>
    <w:rsid w:val="4338209D"/>
    <w:rsid w:val="433A297D"/>
    <w:rsid w:val="43470FD3"/>
    <w:rsid w:val="43534626"/>
    <w:rsid w:val="43565457"/>
    <w:rsid w:val="435B33E6"/>
    <w:rsid w:val="435E37AC"/>
    <w:rsid w:val="436E145B"/>
    <w:rsid w:val="43720F65"/>
    <w:rsid w:val="43756AD3"/>
    <w:rsid w:val="437B4688"/>
    <w:rsid w:val="437C54AC"/>
    <w:rsid w:val="43852480"/>
    <w:rsid w:val="43871508"/>
    <w:rsid w:val="438A4336"/>
    <w:rsid w:val="439D6395"/>
    <w:rsid w:val="43A17D02"/>
    <w:rsid w:val="43AF3D36"/>
    <w:rsid w:val="43BD1EA5"/>
    <w:rsid w:val="43CD2F77"/>
    <w:rsid w:val="43D14D45"/>
    <w:rsid w:val="43D61947"/>
    <w:rsid w:val="43D97CE3"/>
    <w:rsid w:val="43E56252"/>
    <w:rsid w:val="43EA6859"/>
    <w:rsid w:val="43F97649"/>
    <w:rsid w:val="43FE7D50"/>
    <w:rsid w:val="44030D6D"/>
    <w:rsid w:val="4408216C"/>
    <w:rsid w:val="44116F52"/>
    <w:rsid w:val="441642DA"/>
    <w:rsid w:val="441E1781"/>
    <w:rsid w:val="4422384F"/>
    <w:rsid w:val="442F2730"/>
    <w:rsid w:val="443F521B"/>
    <w:rsid w:val="44427484"/>
    <w:rsid w:val="444B2A8C"/>
    <w:rsid w:val="44516146"/>
    <w:rsid w:val="445C13B9"/>
    <w:rsid w:val="4468296C"/>
    <w:rsid w:val="446C0EA9"/>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C0776"/>
    <w:rsid w:val="452D2540"/>
    <w:rsid w:val="453D2DD1"/>
    <w:rsid w:val="453D6BD2"/>
    <w:rsid w:val="454367E9"/>
    <w:rsid w:val="455F3602"/>
    <w:rsid w:val="45793B89"/>
    <w:rsid w:val="457F5DFA"/>
    <w:rsid w:val="45823EF1"/>
    <w:rsid w:val="45833A04"/>
    <w:rsid w:val="45840CA9"/>
    <w:rsid w:val="45892961"/>
    <w:rsid w:val="459B0BF5"/>
    <w:rsid w:val="459C3601"/>
    <w:rsid w:val="45A078D0"/>
    <w:rsid w:val="45A11DC8"/>
    <w:rsid w:val="45A15B59"/>
    <w:rsid w:val="45B77EAD"/>
    <w:rsid w:val="45BC03D9"/>
    <w:rsid w:val="45C9418D"/>
    <w:rsid w:val="45D34CA8"/>
    <w:rsid w:val="45D61F5C"/>
    <w:rsid w:val="45EA376E"/>
    <w:rsid w:val="45EB4B7D"/>
    <w:rsid w:val="45ED130D"/>
    <w:rsid w:val="45ED1F21"/>
    <w:rsid w:val="45EF30E3"/>
    <w:rsid w:val="45F6196B"/>
    <w:rsid w:val="45F8123A"/>
    <w:rsid w:val="45FC693F"/>
    <w:rsid w:val="45FE6AF6"/>
    <w:rsid w:val="46170F64"/>
    <w:rsid w:val="462538C3"/>
    <w:rsid w:val="46283EBC"/>
    <w:rsid w:val="462F1795"/>
    <w:rsid w:val="46325FE0"/>
    <w:rsid w:val="463D5F4E"/>
    <w:rsid w:val="46494538"/>
    <w:rsid w:val="466600B0"/>
    <w:rsid w:val="466E7893"/>
    <w:rsid w:val="467936D2"/>
    <w:rsid w:val="46820676"/>
    <w:rsid w:val="46873303"/>
    <w:rsid w:val="46891A23"/>
    <w:rsid w:val="468F17FD"/>
    <w:rsid w:val="468F56BB"/>
    <w:rsid w:val="469417EE"/>
    <w:rsid w:val="46951EF7"/>
    <w:rsid w:val="46954D1C"/>
    <w:rsid w:val="46961019"/>
    <w:rsid w:val="46A4013A"/>
    <w:rsid w:val="46A510D9"/>
    <w:rsid w:val="46A875A0"/>
    <w:rsid w:val="46AE7BC2"/>
    <w:rsid w:val="46B0375A"/>
    <w:rsid w:val="46B1501D"/>
    <w:rsid w:val="46B25570"/>
    <w:rsid w:val="46B612CB"/>
    <w:rsid w:val="46C73D6E"/>
    <w:rsid w:val="46CC63FF"/>
    <w:rsid w:val="46DC01A4"/>
    <w:rsid w:val="46E14B0F"/>
    <w:rsid w:val="46E232D8"/>
    <w:rsid w:val="46E67222"/>
    <w:rsid w:val="46FA20C5"/>
    <w:rsid w:val="46FB5219"/>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7C05D8"/>
    <w:rsid w:val="47831305"/>
    <w:rsid w:val="47843193"/>
    <w:rsid w:val="478C047B"/>
    <w:rsid w:val="478D3050"/>
    <w:rsid w:val="478D7135"/>
    <w:rsid w:val="4797152B"/>
    <w:rsid w:val="479846DE"/>
    <w:rsid w:val="479B074E"/>
    <w:rsid w:val="47A42B17"/>
    <w:rsid w:val="47A67150"/>
    <w:rsid w:val="47A863DE"/>
    <w:rsid w:val="47B8046A"/>
    <w:rsid w:val="47B81186"/>
    <w:rsid w:val="47C12DC5"/>
    <w:rsid w:val="47C30919"/>
    <w:rsid w:val="47C43AF6"/>
    <w:rsid w:val="47C51170"/>
    <w:rsid w:val="47D03A31"/>
    <w:rsid w:val="47D40016"/>
    <w:rsid w:val="47D75B03"/>
    <w:rsid w:val="47DB5DDC"/>
    <w:rsid w:val="47DE1933"/>
    <w:rsid w:val="47E411B2"/>
    <w:rsid w:val="47E60FD0"/>
    <w:rsid w:val="47F50230"/>
    <w:rsid w:val="48022AD0"/>
    <w:rsid w:val="4807512A"/>
    <w:rsid w:val="480B18DA"/>
    <w:rsid w:val="48137D1F"/>
    <w:rsid w:val="48163C42"/>
    <w:rsid w:val="481D0D6A"/>
    <w:rsid w:val="48295E9F"/>
    <w:rsid w:val="483364B6"/>
    <w:rsid w:val="483F6AAC"/>
    <w:rsid w:val="48403765"/>
    <w:rsid w:val="48482D5A"/>
    <w:rsid w:val="484C1C93"/>
    <w:rsid w:val="484C306D"/>
    <w:rsid w:val="485119A2"/>
    <w:rsid w:val="485573E8"/>
    <w:rsid w:val="48612454"/>
    <w:rsid w:val="4867618C"/>
    <w:rsid w:val="48707991"/>
    <w:rsid w:val="48724E89"/>
    <w:rsid w:val="48733ADD"/>
    <w:rsid w:val="48736FBE"/>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6258"/>
    <w:rsid w:val="48EE32F6"/>
    <w:rsid w:val="48F07E5E"/>
    <w:rsid w:val="48F30C44"/>
    <w:rsid w:val="48F565CD"/>
    <w:rsid w:val="48F872FC"/>
    <w:rsid w:val="48FD0F37"/>
    <w:rsid w:val="49015154"/>
    <w:rsid w:val="49033ECD"/>
    <w:rsid w:val="49057880"/>
    <w:rsid w:val="490E68F3"/>
    <w:rsid w:val="49196DB6"/>
    <w:rsid w:val="491B4227"/>
    <w:rsid w:val="49313E10"/>
    <w:rsid w:val="4933190E"/>
    <w:rsid w:val="49333F4C"/>
    <w:rsid w:val="493647EE"/>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E5020"/>
    <w:rsid w:val="49FE714A"/>
    <w:rsid w:val="4A071BAB"/>
    <w:rsid w:val="4A0D6EFE"/>
    <w:rsid w:val="4A110397"/>
    <w:rsid w:val="4A1A3009"/>
    <w:rsid w:val="4A1D18F5"/>
    <w:rsid w:val="4A411F41"/>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BF7CA1"/>
    <w:rsid w:val="4AC23582"/>
    <w:rsid w:val="4ACB2E69"/>
    <w:rsid w:val="4ACD28E1"/>
    <w:rsid w:val="4ACD5A72"/>
    <w:rsid w:val="4ADB0CC7"/>
    <w:rsid w:val="4ADF411D"/>
    <w:rsid w:val="4AE045CD"/>
    <w:rsid w:val="4AE14B87"/>
    <w:rsid w:val="4AE24FD3"/>
    <w:rsid w:val="4AF176BB"/>
    <w:rsid w:val="4AF34DD4"/>
    <w:rsid w:val="4AF539FB"/>
    <w:rsid w:val="4B083231"/>
    <w:rsid w:val="4B0B495E"/>
    <w:rsid w:val="4B0D6E25"/>
    <w:rsid w:val="4B16547A"/>
    <w:rsid w:val="4B2403BD"/>
    <w:rsid w:val="4B24683E"/>
    <w:rsid w:val="4B2468A5"/>
    <w:rsid w:val="4B336958"/>
    <w:rsid w:val="4B4B7DA6"/>
    <w:rsid w:val="4B4F238E"/>
    <w:rsid w:val="4B4F460D"/>
    <w:rsid w:val="4B6C45EE"/>
    <w:rsid w:val="4B7F198C"/>
    <w:rsid w:val="4B8268F5"/>
    <w:rsid w:val="4B927B01"/>
    <w:rsid w:val="4B9A6E60"/>
    <w:rsid w:val="4B9E3D3D"/>
    <w:rsid w:val="4BA855FA"/>
    <w:rsid w:val="4BAA0BAE"/>
    <w:rsid w:val="4BAC1607"/>
    <w:rsid w:val="4BBD413B"/>
    <w:rsid w:val="4BC42199"/>
    <w:rsid w:val="4BC44C17"/>
    <w:rsid w:val="4BC6613B"/>
    <w:rsid w:val="4BCA2CA2"/>
    <w:rsid w:val="4BCD06DF"/>
    <w:rsid w:val="4BCE09B8"/>
    <w:rsid w:val="4BD42275"/>
    <w:rsid w:val="4BDA198F"/>
    <w:rsid w:val="4BDD7C6C"/>
    <w:rsid w:val="4BE15B16"/>
    <w:rsid w:val="4BE733D4"/>
    <w:rsid w:val="4BE73C86"/>
    <w:rsid w:val="4BEA4ECE"/>
    <w:rsid w:val="4BEB3B5C"/>
    <w:rsid w:val="4BEF1426"/>
    <w:rsid w:val="4BF36C34"/>
    <w:rsid w:val="4BF63A08"/>
    <w:rsid w:val="4BFD14AE"/>
    <w:rsid w:val="4C027E26"/>
    <w:rsid w:val="4C0D35C2"/>
    <w:rsid w:val="4C2D4C46"/>
    <w:rsid w:val="4C3065B7"/>
    <w:rsid w:val="4C3E3676"/>
    <w:rsid w:val="4C465A0C"/>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E55FF9"/>
    <w:rsid w:val="4CE72816"/>
    <w:rsid w:val="4CE8785E"/>
    <w:rsid w:val="4D002FD0"/>
    <w:rsid w:val="4D054EB0"/>
    <w:rsid w:val="4D0827C3"/>
    <w:rsid w:val="4D0E1614"/>
    <w:rsid w:val="4D1563CC"/>
    <w:rsid w:val="4D1941A9"/>
    <w:rsid w:val="4D1E709E"/>
    <w:rsid w:val="4D2420BE"/>
    <w:rsid w:val="4D2B7532"/>
    <w:rsid w:val="4D2E4306"/>
    <w:rsid w:val="4D33678A"/>
    <w:rsid w:val="4D376ADC"/>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DC119B"/>
    <w:rsid w:val="4DF26622"/>
    <w:rsid w:val="4DF520E6"/>
    <w:rsid w:val="4DF84039"/>
    <w:rsid w:val="4E004A5D"/>
    <w:rsid w:val="4E0E1235"/>
    <w:rsid w:val="4E10570B"/>
    <w:rsid w:val="4E133BFE"/>
    <w:rsid w:val="4E1C34CC"/>
    <w:rsid w:val="4E210B6D"/>
    <w:rsid w:val="4E3366C4"/>
    <w:rsid w:val="4E3F5CA4"/>
    <w:rsid w:val="4E4278B0"/>
    <w:rsid w:val="4E45130D"/>
    <w:rsid w:val="4E4A1CE1"/>
    <w:rsid w:val="4E4A5AA0"/>
    <w:rsid w:val="4E4C1F11"/>
    <w:rsid w:val="4E4E7D23"/>
    <w:rsid w:val="4E5C4EFE"/>
    <w:rsid w:val="4E697BE1"/>
    <w:rsid w:val="4E715BD5"/>
    <w:rsid w:val="4E7D63B1"/>
    <w:rsid w:val="4E8526C9"/>
    <w:rsid w:val="4E8D712C"/>
    <w:rsid w:val="4E8F205B"/>
    <w:rsid w:val="4E96544B"/>
    <w:rsid w:val="4E97019D"/>
    <w:rsid w:val="4E9D33AB"/>
    <w:rsid w:val="4EB3382B"/>
    <w:rsid w:val="4EB53C6A"/>
    <w:rsid w:val="4EB901CB"/>
    <w:rsid w:val="4EC31C04"/>
    <w:rsid w:val="4ED677AD"/>
    <w:rsid w:val="4EDF2738"/>
    <w:rsid w:val="4EDF28B4"/>
    <w:rsid w:val="4EEF3824"/>
    <w:rsid w:val="4EF27E9F"/>
    <w:rsid w:val="4EF74CDE"/>
    <w:rsid w:val="4F00582B"/>
    <w:rsid w:val="4F0662E5"/>
    <w:rsid w:val="4F0838C5"/>
    <w:rsid w:val="4F0B5144"/>
    <w:rsid w:val="4F1A5354"/>
    <w:rsid w:val="4F275AB7"/>
    <w:rsid w:val="4F28411C"/>
    <w:rsid w:val="4F2931DD"/>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A02333"/>
    <w:rsid w:val="4FA6179D"/>
    <w:rsid w:val="4FAB178A"/>
    <w:rsid w:val="4FAB679C"/>
    <w:rsid w:val="4FAE73F3"/>
    <w:rsid w:val="4FB13B08"/>
    <w:rsid w:val="4FB3504D"/>
    <w:rsid w:val="4FB803D2"/>
    <w:rsid w:val="4FBA6DAB"/>
    <w:rsid w:val="4FBD0E86"/>
    <w:rsid w:val="4FBF66B6"/>
    <w:rsid w:val="4FC3161C"/>
    <w:rsid w:val="4FC37444"/>
    <w:rsid w:val="4FDA7B19"/>
    <w:rsid w:val="4FF326D4"/>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73600"/>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C46E9"/>
    <w:rsid w:val="50FC5DC7"/>
    <w:rsid w:val="50FE7899"/>
    <w:rsid w:val="510035E0"/>
    <w:rsid w:val="510209B8"/>
    <w:rsid w:val="511658D5"/>
    <w:rsid w:val="51173C74"/>
    <w:rsid w:val="511774EE"/>
    <w:rsid w:val="511E3186"/>
    <w:rsid w:val="51277930"/>
    <w:rsid w:val="512E0800"/>
    <w:rsid w:val="51304C97"/>
    <w:rsid w:val="51313C50"/>
    <w:rsid w:val="5133069B"/>
    <w:rsid w:val="51332E45"/>
    <w:rsid w:val="51343D63"/>
    <w:rsid w:val="51344C19"/>
    <w:rsid w:val="51360844"/>
    <w:rsid w:val="51404505"/>
    <w:rsid w:val="514A3712"/>
    <w:rsid w:val="514E6547"/>
    <w:rsid w:val="5155369C"/>
    <w:rsid w:val="51641DED"/>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FD7B74"/>
    <w:rsid w:val="51FF0847"/>
    <w:rsid w:val="520B49D5"/>
    <w:rsid w:val="520C64D8"/>
    <w:rsid w:val="521129AE"/>
    <w:rsid w:val="5213481F"/>
    <w:rsid w:val="523529B3"/>
    <w:rsid w:val="523C654F"/>
    <w:rsid w:val="52423CE9"/>
    <w:rsid w:val="524314B9"/>
    <w:rsid w:val="52444AF5"/>
    <w:rsid w:val="52484AE3"/>
    <w:rsid w:val="52567C09"/>
    <w:rsid w:val="525B5F0D"/>
    <w:rsid w:val="525E640B"/>
    <w:rsid w:val="52612062"/>
    <w:rsid w:val="52663A23"/>
    <w:rsid w:val="52696596"/>
    <w:rsid w:val="526A3B8F"/>
    <w:rsid w:val="527D1BB3"/>
    <w:rsid w:val="5282089F"/>
    <w:rsid w:val="52860CA9"/>
    <w:rsid w:val="528A6007"/>
    <w:rsid w:val="52A14A4F"/>
    <w:rsid w:val="52AD6B9E"/>
    <w:rsid w:val="52CA2190"/>
    <w:rsid w:val="52CC00F7"/>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40B6A"/>
    <w:rsid w:val="53353859"/>
    <w:rsid w:val="53435917"/>
    <w:rsid w:val="534B0208"/>
    <w:rsid w:val="535348E2"/>
    <w:rsid w:val="53545152"/>
    <w:rsid w:val="535E74A6"/>
    <w:rsid w:val="5364241B"/>
    <w:rsid w:val="53654CEE"/>
    <w:rsid w:val="53686CD6"/>
    <w:rsid w:val="536870C4"/>
    <w:rsid w:val="536C084B"/>
    <w:rsid w:val="536D1A68"/>
    <w:rsid w:val="53741A07"/>
    <w:rsid w:val="53793A79"/>
    <w:rsid w:val="537E683E"/>
    <w:rsid w:val="53804341"/>
    <w:rsid w:val="538E7793"/>
    <w:rsid w:val="53911A2D"/>
    <w:rsid w:val="53935288"/>
    <w:rsid w:val="5394164C"/>
    <w:rsid w:val="53961243"/>
    <w:rsid w:val="53AA7B8C"/>
    <w:rsid w:val="53AF4D3D"/>
    <w:rsid w:val="53AF6F3A"/>
    <w:rsid w:val="53BA1358"/>
    <w:rsid w:val="53D06F25"/>
    <w:rsid w:val="53D57539"/>
    <w:rsid w:val="53DD62B8"/>
    <w:rsid w:val="53E34F6B"/>
    <w:rsid w:val="53E86C55"/>
    <w:rsid w:val="53E92BA4"/>
    <w:rsid w:val="53EA1F6D"/>
    <w:rsid w:val="53EF3852"/>
    <w:rsid w:val="53F72730"/>
    <w:rsid w:val="540079A1"/>
    <w:rsid w:val="54065E59"/>
    <w:rsid w:val="5409346F"/>
    <w:rsid w:val="540B580C"/>
    <w:rsid w:val="540B6034"/>
    <w:rsid w:val="540E1B27"/>
    <w:rsid w:val="543009A9"/>
    <w:rsid w:val="5434498A"/>
    <w:rsid w:val="54373B5F"/>
    <w:rsid w:val="543C31E7"/>
    <w:rsid w:val="543F5762"/>
    <w:rsid w:val="54412A6F"/>
    <w:rsid w:val="544920CA"/>
    <w:rsid w:val="544A2B60"/>
    <w:rsid w:val="54582FCE"/>
    <w:rsid w:val="545954D3"/>
    <w:rsid w:val="545B560E"/>
    <w:rsid w:val="545C2674"/>
    <w:rsid w:val="545E6FB0"/>
    <w:rsid w:val="54633A5A"/>
    <w:rsid w:val="54672FCE"/>
    <w:rsid w:val="54676BBD"/>
    <w:rsid w:val="54677BB4"/>
    <w:rsid w:val="546B58D0"/>
    <w:rsid w:val="546E11C6"/>
    <w:rsid w:val="54700CAD"/>
    <w:rsid w:val="5472296E"/>
    <w:rsid w:val="548048B0"/>
    <w:rsid w:val="5482226C"/>
    <w:rsid w:val="54844521"/>
    <w:rsid w:val="548E48F3"/>
    <w:rsid w:val="5490701E"/>
    <w:rsid w:val="549279C6"/>
    <w:rsid w:val="5497104E"/>
    <w:rsid w:val="54981E44"/>
    <w:rsid w:val="549E3281"/>
    <w:rsid w:val="549F20A2"/>
    <w:rsid w:val="54A45930"/>
    <w:rsid w:val="54B663D9"/>
    <w:rsid w:val="54B96C1A"/>
    <w:rsid w:val="54BA38A4"/>
    <w:rsid w:val="54BD496E"/>
    <w:rsid w:val="54C27784"/>
    <w:rsid w:val="54C40BD7"/>
    <w:rsid w:val="54C64A8B"/>
    <w:rsid w:val="54C90EAB"/>
    <w:rsid w:val="54D811B0"/>
    <w:rsid w:val="54E97235"/>
    <w:rsid w:val="54EC2121"/>
    <w:rsid w:val="54FD5AB9"/>
    <w:rsid w:val="54FF1EF5"/>
    <w:rsid w:val="54FF72CE"/>
    <w:rsid w:val="5516717A"/>
    <w:rsid w:val="55281604"/>
    <w:rsid w:val="55363699"/>
    <w:rsid w:val="55375CAA"/>
    <w:rsid w:val="553868A9"/>
    <w:rsid w:val="554F3F74"/>
    <w:rsid w:val="55513FF5"/>
    <w:rsid w:val="555D724C"/>
    <w:rsid w:val="555E5403"/>
    <w:rsid w:val="55605AF6"/>
    <w:rsid w:val="55647990"/>
    <w:rsid w:val="5566209B"/>
    <w:rsid w:val="556874AA"/>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A55E1"/>
    <w:rsid w:val="55EB36CD"/>
    <w:rsid w:val="55F17004"/>
    <w:rsid w:val="55F57EFA"/>
    <w:rsid w:val="55F8243E"/>
    <w:rsid w:val="55FC26B8"/>
    <w:rsid w:val="55FD5218"/>
    <w:rsid w:val="560827C9"/>
    <w:rsid w:val="56094FA7"/>
    <w:rsid w:val="560B259E"/>
    <w:rsid w:val="5610543B"/>
    <w:rsid w:val="56165648"/>
    <w:rsid w:val="561D5C6C"/>
    <w:rsid w:val="56204D65"/>
    <w:rsid w:val="562735A5"/>
    <w:rsid w:val="56355637"/>
    <w:rsid w:val="56365AEB"/>
    <w:rsid w:val="56386703"/>
    <w:rsid w:val="563C33EB"/>
    <w:rsid w:val="56482628"/>
    <w:rsid w:val="56487466"/>
    <w:rsid w:val="56583E42"/>
    <w:rsid w:val="565C6101"/>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962B8"/>
    <w:rsid w:val="56DB408F"/>
    <w:rsid w:val="56F34035"/>
    <w:rsid w:val="56F465EC"/>
    <w:rsid w:val="57005230"/>
    <w:rsid w:val="570057C5"/>
    <w:rsid w:val="57023CF8"/>
    <w:rsid w:val="57044BAC"/>
    <w:rsid w:val="57096A3F"/>
    <w:rsid w:val="570E4832"/>
    <w:rsid w:val="570E4BA6"/>
    <w:rsid w:val="57100211"/>
    <w:rsid w:val="571133D0"/>
    <w:rsid w:val="571F30CA"/>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7161BF"/>
    <w:rsid w:val="57761A18"/>
    <w:rsid w:val="577D3C8B"/>
    <w:rsid w:val="578032F4"/>
    <w:rsid w:val="578739E0"/>
    <w:rsid w:val="57893428"/>
    <w:rsid w:val="578B6A5A"/>
    <w:rsid w:val="57902632"/>
    <w:rsid w:val="579119D9"/>
    <w:rsid w:val="57964504"/>
    <w:rsid w:val="57A259BD"/>
    <w:rsid w:val="57A415A0"/>
    <w:rsid w:val="57A76360"/>
    <w:rsid w:val="57B3213F"/>
    <w:rsid w:val="57B66559"/>
    <w:rsid w:val="57BD09A3"/>
    <w:rsid w:val="57BE7D87"/>
    <w:rsid w:val="57C036E6"/>
    <w:rsid w:val="57C877BF"/>
    <w:rsid w:val="57CA7D64"/>
    <w:rsid w:val="57CE0995"/>
    <w:rsid w:val="57CE384E"/>
    <w:rsid w:val="57CF4335"/>
    <w:rsid w:val="57DF75E9"/>
    <w:rsid w:val="57E1795C"/>
    <w:rsid w:val="57E56EEC"/>
    <w:rsid w:val="57EA40EA"/>
    <w:rsid w:val="57EC6F2E"/>
    <w:rsid w:val="57F52D10"/>
    <w:rsid w:val="57F661DB"/>
    <w:rsid w:val="5801628A"/>
    <w:rsid w:val="5806359D"/>
    <w:rsid w:val="581544E0"/>
    <w:rsid w:val="58231F48"/>
    <w:rsid w:val="582525CE"/>
    <w:rsid w:val="582B7A46"/>
    <w:rsid w:val="582D2DD0"/>
    <w:rsid w:val="58305004"/>
    <w:rsid w:val="583B552E"/>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67284"/>
    <w:rsid w:val="58A757CE"/>
    <w:rsid w:val="58AF340F"/>
    <w:rsid w:val="58B15CE2"/>
    <w:rsid w:val="58B21A5B"/>
    <w:rsid w:val="58BC2065"/>
    <w:rsid w:val="58C77D7F"/>
    <w:rsid w:val="58CD0E32"/>
    <w:rsid w:val="58D22059"/>
    <w:rsid w:val="58DC13CC"/>
    <w:rsid w:val="58DF2BE5"/>
    <w:rsid w:val="58E27B3C"/>
    <w:rsid w:val="58F330B8"/>
    <w:rsid w:val="58F9664E"/>
    <w:rsid w:val="5901650F"/>
    <w:rsid w:val="59072496"/>
    <w:rsid w:val="591C6825"/>
    <w:rsid w:val="59221DEA"/>
    <w:rsid w:val="5927438F"/>
    <w:rsid w:val="592E28D2"/>
    <w:rsid w:val="593D3E1E"/>
    <w:rsid w:val="59407B43"/>
    <w:rsid w:val="59444534"/>
    <w:rsid w:val="59462E1E"/>
    <w:rsid w:val="59500028"/>
    <w:rsid w:val="59541FDF"/>
    <w:rsid w:val="596145C4"/>
    <w:rsid w:val="596878F8"/>
    <w:rsid w:val="596949AC"/>
    <w:rsid w:val="59714FFB"/>
    <w:rsid w:val="5978631A"/>
    <w:rsid w:val="59822BBC"/>
    <w:rsid w:val="598555E2"/>
    <w:rsid w:val="59AD18FF"/>
    <w:rsid w:val="59AF2552"/>
    <w:rsid w:val="59B079AE"/>
    <w:rsid w:val="59B27FFE"/>
    <w:rsid w:val="59B3124A"/>
    <w:rsid w:val="59B71EBB"/>
    <w:rsid w:val="59BA5770"/>
    <w:rsid w:val="59BD2CBE"/>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6B4BAD"/>
    <w:rsid w:val="5A6D0865"/>
    <w:rsid w:val="5A787C93"/>
    <w:rsid w:val="5A7F6252"/>
    <w:rsid w:val="5A837D78"/>
    <w:rsid w:val="5A8E3C11"/>
    <w:rsid w:val="5A924EDF"/>
    <w:rsid w:val="5A985DE0"/>
    <w:rsid w:val="5A9A100B"/>
    <w:rsid w:val="5A9B5F5F"/>
    <w:rsid w:val="5A9B793E"/>
    <w:rsid w:val="5AA33CD5"/>
    <w:rsid w:val="5AA66358"/>
    <w:rsid w:val="5AA81BFB"/>
    <w:rsid w:val="5AA83B7B"/>
    <w:rsid w:val="5AB35978"/>
    <w:rsid w:val="5AB36A44"/>
    <w:rsid w:val="5AB46355"/>
    <w:rsid w:val="5AB7205B"/>
    <w:rsid w:val="5ABA711E"/>
    <w:rsid w:val="5ABB1C95"/>
    <w:rsid w:val="5AC07BCD"/>
    <w:rsid w:val="5AC500FA"/>
    <w:rsid w:val="5ACA11DF"/>
    <w:rsid w:val="5ACD6955"/>
    <w:rsid w:val="5AD03122"/>
    <w:rsid w:val="5AD3439A"/>
    <w:rsid w:val="5AE2566C"/>
    <w:rsid w:val="5AE749FC"/>
    <w:rsid w:val="5AE75EE2"/>
    <w:rsid w:val="5AF2511B"/>
    <w:rsid w:val="5AF60EBB"/>
    <w:rsid w:val="5AFB7E1F"/>
    <w:rsid w:val="5B003F11"/>
    <w:rsid w:val="5B0A2004"/>
    <w:rsid w:val="5B1266D8"/>
    <w:rsid w:val="5B1418BC"/>
    <w:rsid w:val="5B242460"/>
    <w:rsid w:val="5B2B78E3"/>
    <w:rsid w:val="5B2C5B65"/>
    <w:rsid w:val="5B371BF3"/>
    <w:rsid w:val="5B39465F"/>
    <w:rsid w:val="5B3A3BC9"/>
    <w:rsid w:val="5B3D080B"/>
    <w:rsid w:val="5B4167B8"/>
    <w:rsid w:val="5B486AE8"/>
    <w:rsid w:val="5B503528"/>
    <w:rsid w:val="5B550977"/>
    <w:rsid w:val="5B5D45E7"/>
    <w:rsid w:val="5B656241"/>
    <w:rsid w:val="5B657FE4"/>
    <w:rsid w:val="5B683FBF"/>
    <w:rsid w:val="5B6F7639"/>
    <w:rsid w:val="5B7634B0"/>
    <w:rsid w:val="5B7728CA"/>
    <w:rsid w:val="5B781D51"/>
    <w:rsid w:val="5B783603"/>
    <w:rsid w:val="5B7C62DC"/>
    <w:rsid w:val="5B8A2A5E"/>
    <w:rsid w:val="5B9F264B"/>
    <w:rsid w:val="5BA071EB"/>
    <w:rsid w:val="5BB22D21"/>
    <w:rsid w:val="5BB45AB5"/>
    <w:rsid w:val="5BB71338"/>
    <w:rsid w:val="5BB8167F"/>
    <w:rsid w:val="5BBE3A16"/>
    <w:rsid w:val="5BC10584"/>
    <w:rsid w:val="5BC6369A"/>
    <w:rsid w:val="5BC7623D"/>
    <w:rsid w:val="5BC953ED"/>
    <w:rsid w:val="5BCF7498"/>
    <w:rsid w:val="5BDA6741"/>
    <w:rsid w:val="5BDC3DA4"/>
    <w:rsid w:val="5BED543A"/>
    <w:rsid w:val="5BF11D48"/>
    <w:rsid w:val="5BFF2023"/>
    <w:rsid w:val="5C021D00"/>
    <w:rsid w:val="5C0C3985"/>
    <w:rsid w:val="5C1B27AA"/>
    <w:rsid w:val="5C1C44D5"/>
    <w:rsid w:val="5C1E2364"/>
    <w:rsid w:val="5C1E5887"/>
    <w:rsid w:val="5C2330FB"/>
    <w:rsid w:val="5C235588"/>
    <w:rsid w:val="5C371883"/>
    <w:rsid w:val="5C3907C4"/>
    <w:rsid w:val="5C4424AE"/>
    <w:rsid w:val="5C4C2108"/>
    <w:rsid w:val="5C4C42D8"/>
    <w:rsid w:val="5C523511"/>
    <w:rsid w:val="5C525592"/>
    <w:rsid w:val="5C541BB4"/>
    <w:rsid w:val="5C5C35D6"/>
    <w:rsid w:val="5C5E6531"/>
    <w:rsid w:val="5C5F4716"/>
    <w:rsid w:val="5C600137"/>
    <w:rsid w:val="5C6315B1"/>
    <w:rsid w:val="5C654783"/>
    <w:rsid w:val="5C6C1B57"/>
    <w:rsid w:val="5C6C7A3A"/>
    <w:rsid w:val="5C6D4479"/>
    <w:rsid w:val="5C705EDD"/>
    <w:rsid w:val="5C734C57"/>
    <w:rsid w:val="5C860DDC"/>
    <w:rsid w:val="5C960A06"/>
    <w:rsid w:val="5CA067EF"/>
    <w:rsid w:val="5CA310E4"/>
    <w:rsid w:val="5CAB1657"/>
    <w:rsid w:val="5CB06986"/>
    <w:rsid w:val="5CB13AAE"/>
    <w:rsid w:val="5CB41980"/>
    <w:rsid w:val="5CC5362A"/>
    <w:rsid w:val="5CCF25EB"/>
    <w:rsid w:val="5CD307B1"/>
    <w:rsid w:val="5CD90E60"/>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960DB"/>
    <w:rsid w:val="5D1B25D1"/>
    <w:rsid w:val="5D1C0637"/>
    <w:rsid w:val="5D1D38AC"/>
    <w:rsid w:val="5D1E2FD2"/>
    <w:rsid w:val="5D23644B"/>
    <w:rsid w:val="5D254573"/>
    <w:rsid w:val="5D346EBD"/>
    <w:rsid w:val="5D372D9C"/>
    <w:rsid w:val="5D382495"/>
    <w:rsid w:val="5D3C131A"/>
    <w:rsid w:val="5D4D76C0"/>
    <w:rsid w:val="5D4E57E7"/>
    <w:rsid w:val="5D557C40"/>
    <w:rsid w:val="5D692BCC"/>
    <w:rsid w:val="5D6B1EF5"/>
    <w:rsid w:val="5D6B6ED7"/>
    <w:rsid w:val="5D6D0FAF"/>
    <w:rsid w:val="5D780FCA"/>
    <w:rsid w:val="5D7B7BCE"/>
    <w:rsid w:val="5D805957"/>
    <w:rsid w:val="5D82247A"/>
    <w:rsid w:val="5D860D20"/>
    <w:rsid w:val="5D876E1E"/>
    <w:rsid w:val="5D8D6E5B"/>
    <w:rsid w:val="5D927941"/>
    <w:rsid w:val="5D984E32"/>
    <w:rsid w:val="5D987491"/>
    <w:rsid w:val="5D9D11DD"/>
    <w:rsid w:val="5DA1730C"/>
    <w:rsid w:val="5DA56C09"/>
    <w:rsid w:val="5DB04C49"/>
    <w:rsid w:val="5DCA3AFD"/>
    <w:rsid w:val="5DD733B5"/>
    <w:rsid w:val="5DD92FC1"/>
    <w:rsid w:val="5DDD76F7"/>
    <w:rsid w:val="5DE211FE"/>
    <w:rsid w:val="5DE531EB"/>
    <w:rsid w:val="5DEA558E"/>
    <w:rsid w:val="5DEB2D87"/>
    <w:rsid w:val="5DF549BC"/>
    <w:rsid w:val="5DF80634"/>
    <w:rsid w:val="5E034CC2"/>
    <w:rsid w:val="5E112788"/>
    <w:rsid w:val="5E125D25"/>
    <w:rsid w:val="5E144979"/>
    <w:rsid w:val="5E182BD7"/>
    <w:rsid w:val="5E1D7DED"/>
    <w:rsid w:val="5E216464"/>
    <w:rsid w:val="5E2C6DF7"/>
    <w:rsid w:val="5E2F0B68"/>
    <w:rsid w:val="5E3B30BF"/>
    <w:rsid w:val="5E4B5787"/>
    <w:rsid w:val="5E4C09BA"/>
    <w:rsid w:val="5E52213D"/>
    <w:rsid w:val="5E5A0F05"/>
    <w:rsid w:val="5E652D3C"/>
    <w:rsid w:val="5E791D0A"/>
    <w:rsid w:val="5E8054C0"/>
    <w:rsid w:val="5E806693"/>
    <w:rsid w:val="5E8D0B5B"/>
    <w:rsid w:val="5E924CF7"/>
    <w:rsid w:val="5E976716"/>
    <w:rsid w:val="5E9D5665"/>
    <w:rsid w:val="5EA27A5B"/>
    <w:rsid w:val="5EB06D1A"/>
    <w:rsid w:val="5EC17DED"/>
    <w:rsid w:val="5EC6323D"/>
    <w:rsid w:val="5ECB6EFB"/>
    <w:rsid w:val="5ECD6C99"/>
    <w:rsid w:val="5ED00916"/>
    <w:rsid w:val="5EDD54B5"/>
    <w:rsid w:val="5EDF0237"/>
    <w:rsid w:val="5EEB591E"/>
    <w:rsid w:val="5EEC1AAF"/>
    <w:rsid w:val="5EEF3BAC"/>
    <w:rsid w:val="5EF13409"/>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A03EF"/>
    <w:rsid w:val="5F4E46DB"/>
    <w:rsid w:val="5F543965"/>
    <w:rsid w:val="5F594A3D"/>
    <w:rsid w:val="5F603A2A"/>
    <w:rsid w:val="5F6074F5"/>
    <w:rsid w:val="5F67277F"/>
    <w:rsid w:val="5F885D1F"/>
    <w:rsid w:val="5F8A21C1"/>
    <w:rsid w:val="5F974B93"/>
    <w:rsid w:val="5F995FD0"/>
    <w:rsid w:val="5F9969D7"/>
    <w:rsid w:val="5F9B0901"/>
    <w:rsid w:val="5F9B3355"/>
    <w:rsid w:val="5FA21701"/>
    <w:rsid w:val="5FA35AF6"/>
    <w:rsid w:val="5FAA56F9"/>
    <w:rsid w:val="5FB06CEE"/>
    <w:rsid w:val="5FB279B4"/>
    <w:rsid w:val="5FB41622"/>
    <w:rsid w:val="5FB63AE0"/>
    <w:rsid w:val="5FB8630B"/>
    <w:rsid w:val="5FBD2541"/>
    <w:rsid w:val="5FCC534A"/>
    <w:rsid w:val="5FCD290C"/>
    <w:rsid w:val="5FCE775E"/>
    <w:rsid w:val="5FD65A93"/>
    <w:rsid w:val="5FD90345"/>
    <w:rsid w:val="5FDD602F"/>
    <w:rsid w:val="5FE60008"/>
    <w:rsid w:val="5FED6CDB"/>
    <w:rsid w:val="5FEE5CAB"/>
    <w:rsid w:val="5FFD327E"/>
    <w:rsid w:val="6000344F"/>
    <w:rsid w:val="600C7D20"/>
    <w:rsid w:val="60113DB1"/>
    <w:rsid w:val="60125314"/>
    <w:rsid w:val="6027328F"/>
    <w:rsid w:val="602869B5"/>
    <w:rsid w:val="602B77BF"/>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A5531"/>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D31B16"/>
    <w:rsid w:val="60DC0C15"/>
    <w:rsid w:val="60E11EDE"/>
    <w:rsid w:val="60E42343"/>
    <w:rsid w:val="60EA3009"/>
    <w:rsid w:val="60F66C84"/>
    <w:rsid w:val="60FA486C"/>
    <w:rsid w:val="61084F5E"/>
    <w:rsid w:val="610B34BE"/>
    <w:rsid w:val="610C109A"/>
    <w:rsid w:val="610E52A4"/>
    <w:rsid w:val="61117D9D"/>
    <w:rsid w:val="611929B4"/>
    <w:rsid w:val="611A23F0"/>
    <w:rsid w:val="61201D10"/>
    <w:rsid w:val="612C4F37"/>
    <w:rsid w:val="614C1D68"/>
    <w:rsid w:val="61536DDF"/>
    <w:rsid w:val="616B4844"/>
    <w:rsid w:val="61826CEC"/>
    <w:rsid w:val="6187178B"/>
    <w:rsid w:val="61893534"/>
    <w:rsid w:val="61980E52"/>
    <w:rsid w:val="619E5C54"/>
    <w:rsid w:val="619F4C70"/>
    <w:rsid w:val="61A008E9"/>
    <w:rsid w:val="61BA7092"/>
    <w:rsid w:val="61C72A89"/>
    <w:rsid w:val="61D730C9"/>
    <w:rsid w:val="61D95B47"/>
    <w:rsid w:val="61DA7DDD"/>
    <w:rsid w:val="61E531C6"/>
    <w:rsid w:val="61EB027D"/>
    <w:rsid w:val="61F4421E"/>
    <w:rsid w:val="62045B10"/>
    <w:rsid w:val="620D14C1"/>
    <w:rsid w:val="620E44F5"/>
    <w:rsid w:val="62125F29"/>
    <w:rsid w:val="621269F4"/>
    <w:rsid w:val="62307C20"/>
    <w:rsid w:val="62353ED7"/>
    <w:rsid w:val="62462162"/>
    <w:rsid w:val="62467F4B"/>
    <w:rsid w:val="624D491F"/>
    <w:rsid w:val="624E3CFB"/>
    <w:rsid w:val="62555DE7"/>
    <w:rsid w:val="62584440"/>
    <w:rsid w:val="62594BAD"/>
    <w:rsid w:val="626456F3"/>
    <w:rsid w:val="62672037"/>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60D9C"/>
    <w:rsid w:val="62DE2907"/>
    <w:rsid w:val="62E137FB"/>
    <w:rsid w:val="62E77B2E"/>
    <w:rsid w:val="62EB7850"/>
    <w:rsid w:val="62EE4B0A"/>
    <w:rsid w:val="62F95EC9"/>
    <w:rsid w:val="62FD0DB1"/>
    <w:rsid w:val="630B450E"/>
    <w:rsid w:val="631252CA"/>
    <w:rsid w:val="63144600"/>
    <w:rsid w:val="631C3DAD"/>
    <w:rsid w:val="63321B91"/>
    <w:rsid w:val="63382746"/>
    <w:rsid w:val="634414A2"/>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6405D"/>
    <w:rsid w:val="641422FB"/>
    <w:rsid w:val="641861DF"/>
    <w:rsid w:val="641D38A8"/>
    <w:rsid w:val="642800BD"/>
    <w:rsid w:val="64352E0C"/>
    <w:rsid w:val="644538FE"/>
    <w:rsid w:val="644A0235"/>
    <w:rsid w:val="644B6387"/>
    <w:rsid w:val="645144E7"/>
    <w:rsid w:val="64574787"/>
    <w:rsid w:val="645B5BDE"/>
    <w:rsid w:val="645E7D2F"/>
    <w:rsid w:val="646E51D9"/>
    <w:rsid w:val="647031DE"/>
    <w:rsid w:val="64721EF0"/>
    <w:rsid w:val="6475258F"/>
    <w:rsid w:val="647C54C7"/>
    <w:rsid w:val="647E5D1F"/>
    <w:rsid w:val="64942E4C"/>
    <w:rsid w:val="649A681D"/>
    <w:rsid w:val="64A0097B"/>
    <w:rsid w:val="64A200E9"/>
    <w:rsid w:val="64A4671D"/>
    <w:rsid w:val="64A530EE"/>
    <w:rsid w:val="64A61339"/>
    <w:rsid w:val="64A634DA"/>
    <w:rsid w:val="64AB5964"/>
    <w:rsid w:val="64AC2F64"/>
    <w:rsid w:val="64AD1ACC"/>
    <w:rsid w:val="64AE1919"/>
    <w:rsid w:val="64AF071D"/>
    <w:rsid w:val="64B92EA3"/>
    <w:rsid w:val="64BB3775"/>
    <w:rsid w:val="64BB57F8"/>
    <w:rsid w:val="64BC269F"/>
    <w:rsid w:val="64C2222A"/>
    <w:rsid w:val="64C3063C"/>
    <w:rsid w:val="64D3507C"/>
    <w:rsid w:val="64D3608D"/>
    <w:rsid w:val="64E060EB"/>
    <w:rsid w:val="64E86817"/>
    <w:rsid w:val="64EB6D9E"/>
    <w:rsid w:val="64EF5D4A"/>
    <w:rsid w:val="64F12CC7"/>
    <w:rsid w:val="64F47CF3"/>
    <w:rsid w:val="64F95AE5"/>
    <w:rsid w:val="64FA7A21"/>
    <w:rsid w:val="64FF69FB"/>
    <w:rsid w:val="65003583"/>
    <w:rsid w:val="65043F4A"/>
    <w:rsid w:val="65122A22"/>
    <w:rsid w:val="651D2F4B"/>
    <w:rsid w:val="6520586C"/>
    <w:rsid w:val="652505C7"/>
    <w:rsid w:val="65255221"/>
    <w:rsid w:val="652F4B50"/>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F50EFF"/>
    <w:rsid w:val="65F87EE8"/>
    <w:rsid w:val="65FA2543"/>
    <w:rsid w:val="66062D34"/>
    <w:rsid w:val="660A6344"/>
    <w:rsid w:val="661150DF"/>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75FFA"/>
    <w:rsid w:val="6681097E"/>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67F70"/>
    <w:rsid w:val="66D7383E"/>
    <w:rsid w:val="66D86466"/>
    <w:rsid w:val="66DE4DB0"/>
    <w:rsid w:val="66E0554D"/>
    <w:rsid w:val="66EF254D"/>
    <w:rsid w:val="66F17846"/>
    <w:rsid w:val="671136F1"/>
    <w:rsid w:val="671D201A"/>
    <w:rsid w:val="671E19D0"/>
    <w:rsid w:val="6731235A"/>
    <w:rsid w:val="673226DD"/>
    <w:rsid w:val="67325781"/>
    <w:rsid w:val="673332D4"/>
    <w:rsid w:val="6736246E"/>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6727D"/>
    <w:rsid w:val="67B10006"/>
    <w:rsid w:val="67B25853"/>
    <w:rsid w:val="67BA3E66"/>
    <w:rsid w:val="67C4421C"/>
    <w:rsid w:val="67D17D86"/>
    <w:rsid w:val="67D227B7"/>
    <w:rsid w:val="67D77131"/>
    <w:rsid w:val="67E7796D"/>
    <w:rsid w:val="67EB1CFB"/>
    <w:rsid w:val="67F95C58"/>
    <w:rsid w:val="680A1F5D"/>
    <w:rsid w:val="680C4A46"/>
    <w:rsid w:val="680E27C5"/>
    <w:rsid w:val="68133822"/>
    <w:rsid w:val="681D53AE"/>
    <w:rsid w:val="68205F7B"/>
    <w:rsid w:val="682B6B0F"/>
    <w:rsid w:val="682C4A9A"/>
    <w:rsid w:val="68365446"/>
    <w:rsid w:val="683D6961"/>
    <w:rsid w:val="68465BE5"/>
    <w:rsid w:val="684D2161"/>
    <w:rsid w:val="685E1AB3"/>
    <w:rsid w:val="686B53DF"/>
    <w:rsid w:val="68704A5E"/>
    <w:rsid w:val="687B09E1"/>
    <w:rsid w:val="689044FE"/>
    <w:rsid w:val="6891166A"/>
    <w:rsid w:val="68954387"/>
    <w:rsid w:val="689E43D7"/>
    <w:rsid w:val="68AB3DD3"/>
    <w:rsid w:val="68AC6478"/>
    <w:rsid w:val="68AF59C1"/>
    <w:rsid w:val="68B341DF"/>
    <w:rsid w:val="68B4076A"/>
    <w:rsid w:val="68B547A5"/>
    <w:rsid w:val="68BC0290"/>
    <w:rsid w:val="68C0387A"/>
    <w:rsid w:val="68C87196"/>
    <w:rsid w:val="68C94669"/>
    <w:rsid w:val="68CB7074"/>
    <w:rsid w:val="68D034A3"/>
    <w:rsid w:val="68D518BE"/>
    <w:rsid w:val="68ED31FE"/>
    <w:rsid w:val="68EF0F81"/>
    <w:rsid w:val="68F267FA"/>
    <w:rsid w:val="68F35DEA"/>
    <w:rsid w:val="68FB5F53"/>
    <w:rsid w:val="69004AAD"/>
    <w:rsid w:val="69097407"/>
    <w:rsid w:val="690F3ACA"/>
    <w:rsid w:val="69275369"/>
    <w:rsid w:val="692C198F"/>
    <w:rsid w:val="692D768A"/>
    <w:rsid w:val="69407E0E"/>
    <w:rsid w:val="6944301C"/>
    <w:rsid w:val="6949485F"/>
    <w:rsid w:val="694D518E"/>
    <w:rsid w:val="69575715"/>
    <w:rsid w:val="69606004"/>
    <w:rsid w:val="6967726F"/>
    <w:rsid w:val="697815AF"/>
    <w:rsid w:val="697A00D6"/>
    <w:rsid w:val="69875FD4"/>
    <w:rsid w:val="69894A11"/>
    <w:rsid w:val="698B288A"/>
    <w:rsid w:val="69910FF0"/>
    <w:rsid w:val="69A03700"/>
    <w:rsid w:val="69A62159"/>
    <w:rsid w:val="69AC23A9"/>
    <w:rsid w:val="69B30344"/>
    <w:rsid w:val="69B8294C"/>
    <w:rsid w:val="69C12909"/>
    <w:rsid w:val="69C9523C"/>
    <w:rsid w:val="69E63BA6"/>
    <w:rsid w:val="69E97969"/>
    <w:rsid w:val="69ED1076"/>
    <w:rsid w:val="69FD3935"/>
    <w:rsid w:val="69FE76EC"/>
    <w:rsid w:val="69FF5D56"/>
    <w:rsid w:val="6A026A25"/>
    <w:rsid w:val="6A091791"/>
    <w:rsid w:val="6A094475"/>
    <w:rsid w:val="6A0E69D5"/>
    <w:rsid w:val="6A121D4C"/>
    <w:rsid w:val="6A2C31D8"/>
    <w:rsid w:val="6A323D8C"/>
    <w:rsid w:val="6A3777A8"/>
    <w:rsid w:val="6A3877C1"/>
    <w:rsid w:val="6A4D79D5"/>
    <w:rsid w:val="6A5356F7"/>
    <w:rsid w:val="6A5A321E"/>
    <w:rsid w:val="6A5A5884"/>
    <w:rsid w:val="6A5C47EE"/>
    <w:rsid w:val="6A6B690B"/>
    <w:rsid w:val="6A8E655B"/>
    <w:rsid w:val="6A963C65"/>
    <w:rsid w:val="6A9764BC"/>
    <w:rsid w:val="6A9A10BC"/>
    <w:rsid w:val="6A9A7CFD"/>
    <w:rsid w:val="6AB36AA8"/>
    <w:rsid w:val="6AB701FA"/>
    <w:rsid w:val="6AC12C70"/>
    <w:rsid w:val="6AC24D84"/>
    <w:rsid w:val="6AC25F3C"/>
    <w:rsid w:val="6AC451FB"/>
    <w:rsid w:val="6ACA0149"/>
    <w:rsid w:val="6ACC1C2C"/>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0555A"/>
    <w:rsid w:val="6B4A659E"/>
    <w:rsid w:val="6B4C64EA"/>
    <w:rsid w:val="6B520916"/>
    <w:rsid w:val="6B682116"/>
    <w:rsid w:val="6B6838C9"/>
    <w:rsid w:val="6B722E05"/>
    <w:rsid w:val="6B751FCE"/>
    <w:rsid w:val="6B7939DA"/>
    <w:rsid w:val="6B7A5412"/>
    <w:rsid w:val="6B7F64AB"/>
    <w:rsid w:val="6B846EF4"/>
    <w:rsid w:val="6B855BDC"/>
    <w:rsid w:val="6B91486F"/>
    <w:rsid w:val="6B92723A"/>
    <w:rsid w:val="6B945BBF"/>
    <w:rsid w:val="6B9A7CD8"/>
    <w:rsid w:val="6BA96FC9"/>
    <w:rsid w:val="6BAE0A1B"/>
    <w:rsid w:val="6BB30447"/>
    <w:rsid w:val="6BBE6D2F"/>
    <w:rsid w:val="6BEA249C"/>
    <w:rsid w:val="6BEB4C1D"/>
    <w:rsid w:val="6BF5230D"/>
    <w:rsid w:val="6BF640CD"/>
    <w:rsid w:val="6BFE7FD4"/>
    <w:rsid w:val="6C03128B"/>
    <w:rsid w:val="6C034FB4"/>
    <w:rsid w:val="6C05519A"/>
    <w:rsid w:val="6C0E2A3B"/>
    <w:rsid w:val="6C1744BE"/>
    <w:rsid w:val="6C190122"/>
    <w:rsid w:val="6C1902BA"/>
    <w:rsid w:val="6C1C5A28"/>
    <w:rsid w:val="6C287541"/>
    <w:rsid w:val="6C377F0E"/>
    <w:rsid w:val="6C3C08B1"/>
    <w:rsid w:val="6C5C72FA"/>
    <w:rsid w:val="6C6701F2"/>
    <w:rsid w:val="6C673849"/>
    <w:rsid w:val="6C741AE2"/>
    <w:rsid w:val="6C767C34"/>
    <w:rsid w:val="6C80342F"/>
    <w:rsid w:val="6C811662"/>
    <w:rsid w:val="6C811960"/>
    <w:rsid w:val="6C853AC4"/>
    <w:rsid w:val="6C937246"/>
    <w:rsid w:val="6C9816CF"/>
    <w:rsid w:val="6CA55FAD"/>
    <w:rsid w:val="6CB736E9"/>
    <w:rsid w:val="6CB86A16"/>
    <w:rsid w:val="6CBA5F3C"/>
    <w:rsid w:val="6CCB3706"/>
    <w:rsid w:val="6CDF4A66"/>
    <w:rsid w:val="6CE61633"/>
    <w:rsid w:val="6CEF2DC8"/>
    <w:rsid w:val="6CF43CCE"/>
    <w:rsid w:val="6CF536E9"/>
    <w:rsid w:val="6CF5606F"/>
    <w:rsid w:val="6CFF7217"/>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81E00"/>
    <w:rsid w:val="6DFE6212"/>
    <w:rsid w:val="6E040FB9"/>
    <w:rsid w:val="6E0463C0"/>
    <w:rsid w:val="6E124682"/>
    <w:rsid w:val="6E19302D"/>
    <w:rsid w:val="6E1B3FDD"/>
    <w:rsid w:val="6E1E7048"/>
    <w:rsid w:val="6E1F5757"/>
    <w:rsid w:val="6E21795A"/>
    <w:rsid w:val="6E2634B4"/>
    <w:rsid w:val="6E2C1EB9"/>
    <w:rsid w:val="6E2C223A"/>
    <w:rsid w:val="6E2F5F26"/>
    <w:rsid w:val="6E305619"/>
    <w:rsid w:val="6E387B7D"/>
    <w:rsid w:val="6E402157"/>
    <w:rsid w:val="6E406975"/>
    <w:rsid w:val="6E414522"/>
    <w:rsid w:val="6E424B3C"/>
    <w:rsid w:val="6E4B3F9A"/>
    <w:rsid w:val="6E576E4C"/>
    <w:rsid w:val="6E580429"/>
    <w:rsid w:val="6E5B4A18"/>
    <w:rsid w:val="6E610468"/>
    <w:rsid w:val="6E611A4E"/>
    <w:rsid w:val="6E6219EF"/>
    <w:rsid w:val="6E63437A"/>
    <w:rsid w:val="6E680AC2"/>
    <w:rsid w:val="6E6A2935"/>
    <w:rsid w:val="6E6F563B"/>
    <w:rsid w:val="6E72645D"/>
    <w:rsid w:val="6E7352B3"/>
    <w:rsid w:val="6E766DC9"/>
    <w:rsid w:val="6E801620"/>
    <w:rsid w:val="6E804815"/>
    <w:rsid w:val="6E822FFE"/>
    <w:rsid w:val="6E862B6D"/>
    <w:rsid w:val="6E862F48"/>
    <w:rsid w:val="6E926828"/>
    <w:rsid w:val="6E936937"/>
    <w:rsid w:val="6EAA433B"/>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C4F92"/>
    <w:rsid w:val="6F511EE4"/>
    <w:rsid w:val="6F576BAB"/>
    <w:rsid w:val="6F5B6A33"/>
    <w:rsid w:val="6F5C3422"/>
    <w:rsid w:val="6F5F7E5D"/>
    <w:rsid w:val="6F630569"/>
    <w:rsid w:val="6F6F0AA0"/>
    <w:rsid w:val="6F712CFE"/>
    <w:rsid w:val="6F726F60"/>
    <w:rsid w:val="6F73576B"/>
    <w:rsid w:val="6F757E94"/>
    <w:rsid w:val="6F791A83"/>
    <w:rsid w:val="6F881FEB"/>
    <w:rsid w:val="6F8C070F"/>
    <w:rsid w:val="6F8C779B"/>
    <w:rsid w:val="6F922CE7"/>
    <w:rsid w:val="6F930800"/>
    <w:rsid w:val="6F936945"/>
    <w:rsid w:val="6F963980"/>
    <w:rsid w:val="6F9956D1"/>
    <w:rsid w:val="6F9B74DC"/>
    <w:rsid w:val="6F9D7521"/>
    <w:rsid w:val="6FA945F3"/>
    <w:rsid w:val="6FAB72CD"/>
    <w:rsid w:val="6FAC13EA"/>
    <w:rsid w:val="6FAC463B"/>
    <w:rsid w:val="6FB0406F"/>
    <w:rsid w:val="6FB658B9"/>
    <w:rsid w:val="6FBD24A6"/>
    <w:rsid w:val="6FC37E8F"/>
    <w:rsid w:val="6FCA088F"/>
    <w:rsid w:val="6FCB285C"/>
    <w:rsid w:val="6FCE07A2"/>
    <w:rsid w:val="6FE4735A"/>
    <w:rsid w:val="6FE81C55"/>
    <w:rsid w:val="6FE83380"/>
    <w:rsid w:val="6FED22CC"/>
    <w:rsid w:val="6FF84FF0"/>
    <w:rsid w:val="6FFE3146"/>
    <w:rsid w:val="700A5AA4"/>
    <w:rsid w:val="700A5E30"/>
    <w:rsid w:val="700B4CA0"/>
    <w:rsid w:val="7010420A"/>
    <w:rsid w:val="7021525A"/>
    <w:rsid w:val="70323DBD"/>
    <w:rsid w:val="70351D2B"/>
    <w:rsid w:val="703A3E84"/>
    <w:rsid w:val="703C3B35"/>
    <w:rsid w:val="703D3A58"/>
    <w:rsid w:val="704114DE"/>
    <w:rsid w:val="70413BEB"/>
    <w:rsid w:val="70416CC2"/>
    <w:rsid w:val="704C2DF0"/>
    <w:rsid w:val="70565D1B"/>
    <w:rsid w:val="705F7547"/>
    <w:rsid w:val="70612B4A"/>
    <w:rsid w:val="706D4A29"/>
    <w:rsid w:val="707673C3"/>
    <w:rsid w:val="70775E46"/>
    <w:rsid w:val="70870B1F"/>
    <w:rsid w:val="708D1ADE"/>
    <w:rsid w:val="709177AA"/>
    <w:rsid w:val="709F7CAA"/>
    <w:rsid w:val="70A75E78"/>
    <w:rsid w:val="70AC0078"/>
    <w:rsid w:val="70AC19F3"/>
    <w:rsid w:val="70C07B9A"/>
    <w:rsid w:val="70E215AC"/>
    <w:rsid w:val="70E75BD5"/>
    <w:rsid w:val="70F17BE3"/>
    <w:rsid w:val="70FB7FC2"/>
    <w:rsid w:val="710931B0"/>
    <w:rsid w:val="710F37E5"/>
    <w:rsid w:val="710F7CFE"/>
    <w:rsid w:val="711038EF"/>
    <w:rsid w:val="711C07AD"/>
    <w:rsid w:val="711D73A5"/>
    <w:rsid w:val="712467E0"/>
    <w:rsid w:val="71263EE7"/>
    <w:rsid w:val="7129026F"/>
    <w:rsid w:val="71304C8A"/>
    <w:rsid w:val="71332AE5"/>
    <w:rsid w:val="713A069E"/>
    <w:rsid w:val="71413502"/>
    <w:rsid w:val="714B6F3B"/>
    <w:rsid w:val="714F77B8"/>
    <w:rsid w:val="71567F3A"/>
    <w:rsid w:val="716254DB"/>
    <w:rsid w:val="71650D7C"/>
    <w:rsid w:val="71690B9C"/>
    <w:rsid w:val="716C36A6"/>
    <w:rsid w:val="71731992"/>
    <w:rsid w:val="717447C0"/>
    <w:rsid w:val="718B0C94"/>
    <w:rsid w:val="718C797D"/>
    <w:rsid w:val="718F17A1"/>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21871DD"/>
    <w:rsid w:val="721F3A15"/>
    <w:rsid w:val="722145EB"/>
    <w:rsid w:val="7223036A"/>
    <w:rsid w:val="722364D0"/>
    <w:rsid w:val="72251ED3"/>
    <w:rsid w:val="7227679D"/>
    <w:rsid w:val="7232313D"/>
    <w:rsid w:val="723359DE"/>
    <w:rsid w:val="7235401E"/>
    <w:rsid w:val="72380CC7"/>
    <w:rsid w:val="723F58C3"/>
    <w:rsid w:val="72407594"/>
    <w:rsid w:val="72436318"/>
    <w:rsid w:val="72487CE0"/>
    <w:rsid w:val="724A0587"/>
    <w:rsid w:val="724C3775"/>
    <w:rsid w:val="7261274C"/>
    <w:rsid w:val="726822D9"/>
    <w:rsid w:val="72A36EC0"/>
    <w:rsid w:val="72B93507"/>
    <w:rsid w:val="72BE394E"/>
    <w:rsid w:val="72C02CCD"/>
    <w:rsid w:val="72C93CE0"/>
    <w:rsid w:val="72CB293F"/>
    <w:rsid w:val="72D2349C"/>
    <w:rsid w:val="72D41E32"/>
    <w:rsid w:val="72DA112E"/>
    <w:rsid w:val="72DC3E1E"/>
    <w:rsid w:val="72E03114"/>
    <w:rsid w:val="72E159D6"/>
    <w:rsid w:val="72E2484B"/>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607583"/>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566EC"/>
    <w:rsid w:val="73AA26EC"/>
    <w:rsid w:val="73B77F17"/>
    <w:rsid w:val="73B97C46"/>
    <w:rsid w:val="73BE5FBB"/>
    <w:rsid w:val="73BF3207"/>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84A9B"/>
    <w:rsid w:val="744A540C"/>
    <w:rsid w:val="744D19AB"/>
    <w:rsid w:val="74524688"/>
    <w:rsid w:val="7465560D"/>
    <w:rsid w:val="7469251B"/>
    <w:rsid w:val="746C62CC"/>
    <w:rsid w:val="74810EBA"/>
    <w:rsid w:val="74890F33"/>
    <w:rsid w:val="749F1E28"/>
    <w:rsid w:val="74A039B8"/>
    <w:rsid w:val="74A66772"/>
    <w:rsid w:val="74A909E5"/>
    <w:rsid w:val="74AA4F0F"/>
    <w:rsid w:val="74B6351E"/>
    <w:rsid w:val="74C52A33"/>
    <w:rsid w:val="74CB4C2F"/>
    <w:rsid w:val="74D878C5"/>
    <w:rsid w:val="74E17101"/>
    <w:rsid w:val="74E871F0"/>
    <w:rsid w:val="74EB34AC"/>
    <w:rsid w:val="74ED6881"/>
    <w:rsid w:val="74F52FB1"/>
    <w:rsid w:val="74F53091"/>
    <w:rsid w:val="74F574AE"/>
    <w:rsid w:val="74FE1592"/>
    <w:rsid w:val="75092EF9"/>
    <w:rsid w:val="75170729"/>
    <w:rsid w:val="751A141C"/>
    <w:rsid w:val="751A7F6B"/>
    <w:rsid w:val="751D6EAF"/>
    <w:rsid w:val="752162ED"/>
    <w:rsid w:val="75285F14"/>
    <w:rsid w:val="753047EE"/>
    <w:rsid w:val="75312089"/>
    <w:rsid w:val="753241D6"/>
    <w:rsid w:val="754751A6"/>
    <w:rsid w:val="756515D5"/>
    <w:rsid w:val="756E741F"/>
    <w:rsid w:val="756F7EDB"/>
    <w:rsid w:val="759503D4"/>
    <w:rsid w:val="759B5B5D"/>
    <w:rsid w:val="75A236B2"/>
    <w:rsid w:val="75A641C4"/>
    <w:rsid w:val="75B3270C"/>
    <w:rsid w:val="75B50EFF"/>
    <w:rsid w:val="75C20090"/>
    <w:rsid w:val="75CB1B3F"/>
    <w:rsid w:val="75E0700F"/>
    <w:rsid w:val="75E1375C"/>
    <w:rsid w:val="75EE20CC"/>
    <w:rsid w:val="75F53481"/>
    <w:rsid w:val="75F71F4D"/>
    <w:rsid w:val="75F86A3D"/>
    <w:rsid w:val="75FE09C8"/>
    <w:rsid w:val="761108B6"/>
    <w:rsid w:val="761C303B"/>
    <w:rsid w:val="76206BFA"/>
    <w:rsid w:val="76252F85"/>
    <w:rsid w:val="762E2B3C"/>
    <w:rsid w:val="76307C0D"/>
    <w:rsid w:val="76410CB5"/>
    <w:rsid w:val="764456E6"/>
    <w:rsid w:val="76445F25"/>
    <w:rsid w:val="76470EE2"/>
    <w:rsid w:val="76496E5A"/>
    <w:rsid w:val="764D3E17"/>
    <w:rsid w:val="76564592"/>
    <w:rsid w:val="766043AE"/>
    <w:rsid w:val="7665141F"/>
    <w:rsid w:val="76672248"/>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EA23A7"/>
    <w:rsid w:val="76EB553D"/>
    <w:rsid w:val="76EC45E1"/>
    <w:rsid w:val="76ED0243"/>
    <w:rsid w:val="76F051EC"/>
    <w:rsid w:val="76FE351B"/>
    <w:rsid w:val="76FF0DE4"/>
    <w:rsid w:val="77006FF5"/>
    <w:rsid w:val="77180EEF"/>
    <w:rsid w:val="77242F9B"/>
    <w:rsid w:val="772C7637"/>
    <w:rsid w:val="773032D4"/>
    <w:rsid w:val="773A02A1"/>
    <w:rsid w:val="77407DB5"/>
    <w:rsid w:val="77460ECB"/>
    <w:rsid w:val="774631A2"/>
    <w:rsid w:val="774E5C04"/>
    <w:rsid w:val="7759185C"/>
    <w:rsid w:val="775A1150"/>
    <w:rsid w:val="775F2A44"/>
    <w:rsid w:val="77635C2E"/>
    <w:rsid w:val="77664ECB"/>
    <w:rsid w:val="77675268"/>
    <w:rsid w:val="77742746"/>
    <w:rsid w:val="77786DA6"/>
    <w:rsid w:val="778843FB"/>
    <w:rsid w:val="778E17B2"/>
    <w:rsid w:val="779448AB"/>
    <w:rsid w:val="77990E6A"/>
    <w:rsid w:val="779A6024"/>
    <w:rsid w:val="779B311A"/>
    <w:rsid w:val="77A36BEC"/>
    <w:rsid w:val="77B17027"/>
    <w:rsid w:val="77B31333"/>
    <w:rsid w:val="77BA1AC8"/>
    <w:rsid w:val="77BA6CEC"/>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60083"/>
    <w:rsid w:val="7887256E"/>
    <w:rsid w:val="78900E9E"/>
    <w:rsid w:val="78984D40"/>
    <w:rsid w:val="789A31ED"/>
    <w:rsid w:val="789D1371"/>
    <w:rsid w:val="78A2013A"/>
    <w:rsid w:val="78AB3A7C"/>
    <w:rsid w:val="78B02F47"/>
    <w:rsid w:val="78B67A9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D7CFA"/>
    <w:rsid w:val="792E6A79"/>
    <w:rsid w:val="79357177"/>
    <w:rsid w:val="7940051E"/>
    <w:rsid w:val="7952784C"/>
    <w:rsid w:val="796075BB"/>
    <w:rsid w:val="79720A2F"/>
    <w:rsid w:val="79766112"/>
    <w:rsid w:val="79771A73"/>
    <w:rsid w:val="79837F7F"/>
    <w:rsid w:val="79876D2B"/>
    <w:rsid w:val="798D54B0"/>
    <w:rsid w:val="79921D48"/>
    <w:rsid w:val="79922665"/>
    <w:rsid w:val="799C6A6B"/>
    <w:rsid w:val="79A674D2"/>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70D7D"/>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04A42"/>
    <w:rsid w:val="7AB37FBB"/>
    <w:rsid w:val="7AB44C4D"/>
    <w:rsid w:val="7AC40312"/>
    <w:rsid w:val="7AD53736"/>
    <w:rsid w:val="7AD9270A"/>
    <w:rsid w:val="7AE026C2"/>
    <w:rsid w:val="7AEC5358"/>
    <w:rsid w:val="7AF6355F"/>
    <w:rsid w:val="7AF86AE2"/>
    <w:rsid w:val="7B055E0F"/>
    <w:rsid w:val="7B081DA0"/>
    <w:rsid w:val="7B186B71"/>
    <w:rsid w:val="7B2223D2"/>
    <w:rsid w:val="7B231F28"/>
    <w:rsid w:val="7B2C4334"/>
    <w:rsid w:val="7B2C4CC0"/>
    <w:rsid w:val="7B2E2426"/>
    <w:rsid w:val="7B3A0DFE"/>
    <w:rsid w:val="7B3D4DA7"/>
    <w:rsid w:val="7B4E236A"/>
    <w:rsid w:val="7B5016EF"/>
    <w:rsid w:val="7B534179"/>
    <w:rsid w:val="7B575748"/>
    <w:rsid w:val="7B643258"/>
    <w:rsid w:val="7B664932"/>
    <w:rsid w:val="7B82170E"/>
    <w:rsid w:val="7B83373F"/>
    <w:rsid w:val="7B854C75"/>
    <w:rsid w:val="7B881F3C"/>
    <w:rsid w:val="7B8E64D2"/>
    <w:rsid w:val="7B97500F"/>
    <w:rsid w:val="7B977DFF"/>
    <w:rsid w:val="7B985C69"/>
    <w:rsid w:val="7B9905A9"/>
    <w:rsid w:val="7BA41BF8"/>
    <w:rsid w:val="7BB10EFE"/>
    <w:rsid w:val="7BB71DFE"/>
    <w:rsid w:val="7BBC2B27"/>
    <w:rsid w:val="7BC72ADF"/>
    <w:rsid w:val="7BCE6A58"/>
    <w:rsid w:val="7BCF3C09"/>
    <w:rsid w:val="7BD0460F"/>
    <w:rsid w:val="7BD26592"/>
    <w:rsid w:val="7BEA3BE2"/>
    <w:rsid w:val="7BFB48C3"/>
    <w:rsid w:val="7BFC2A3F"/>
    <w:rsid w:val="7C1D23E6"/>
    <w:rsid w:val="7C1F3E57"/>
    <w:rsid w:val="7C1F7E96"/>
    <w:rsid w:val="7C207C5E"/>
    <w:rsid w:val="7C256FB0"/>
    <w:rsid w:val="7C303EA0"/>
    <w:rsid w:val="7C324AC7"/>
    <w:rsid w:val="7C404365"/>
    <w:rsid w:val="7C4222EC"/>
    <w:rsid w:val="7C425F74"/>
    <w:rsid w:val="7C7566C0"/>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3C58"/>
    <w:rsid w:val="7D141D26"/>
    <w:rsid w:val="7D16509E"/>
    <w:rsid w:val="7D1A5047"/>
    <w:rsid w:val="7D2810B8"/>
    <w:rsid w:val="7D321D31"/>
    <w:rsid w:val="7D327CAA"/>
    <w:rsid w:val="7D3B4997"/>
    <w:rsid w:val="7D464D8B"/>
    <w:rsid w:val="7D4976D6"/>
    <w:rsid w:val="7D4D4F8F"/>
    <w:rsid w:val="7D527871"/>
    <w:rsid w:val="7D556DD8"/>
    <w:rsid w:val="7D594D25"/>
    <w:rsid w:val="7D604354"/>
    <w:rsid w:val="7D614D41"/>
    <w:rsid w:val="7D6D1027"/>
    <w:rsid w:val="7D755334"/>
    <w:rsid w:val="7D760599"/>
    <w:rsid w:val="7D78013B"/>
    <w:rsid w:val="7D787ECC"/>
    <w:rsid w:val="7D7C2278"/>
    <w:rsid w:val="7D8570B6"/>
    <w:rsid w:val="7D892D2B"/>
    <w:rsid w:val="7D8C206E"/>
    <w:rsid w:val="7D9220EE"/>
    <w:rsid w:val="7D952C01"/>
    <w:rsid w:val="7D9621EC"/>
    <w:rsid w:val="7D9C08D5"/>
    <w:rsid w:val="7DA4468F"/>
    <w:rsid w:val="7DAB4491"/>
    <w:rsid w:val="7DAC3888"/>
    <w:rsid w:val="7DB531D9"/>
    <w:rsid w:val="7DCB4ECF"/>
    <w:rsid w:val="7DD27EC2"/>
    <w:rsid w:val="7DD35BF7"/>
    <w:rsid w:val="7DEB22A3"/>
    <w:rsid w:val="7DF15509"/>
    <w:rsid w:val="7DF24D46"/>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76DAA"/>
    <w:rsid w:val="7E754A27"/>
    <w:rsid w:val="7E930BD6"/>
    <w:rsid w:val="7E970804"/>
    <w:rsid w:val="7E993FB7"/>
    <w:rsid w:val="7E9A7C76"/>
    <w:rsid w:val="7EA16809"/>
    <w:rsid w:val="7EA757F3"/>
    <w:rsid w:val="7EA76728"/>
    <w:rsid w:val="7EAA6440"/>
    <w:rsid w:val="7EAD7950"/>
    <w:rsid w:val="7EB62378"/>
    <w:rsid w:val="7EBA4E02"/>
    <w:rsid w:val="7EBD751C"/>
    <w:rsid w:val="7EC46E9A"/>
    <w:rsid w:val="7EC70DDC"/>
    <w:rsid w:val="7EC756AD"/>
    <w:rsid w:val="7ED054A1"/>
    <w:rsid w:val="7ED62E1C"/>
    <w:rsid w:val="7ED63B43"/>
    <w:rsid w:val="7EDA224D"/>
    <w:rsid w:val="7EE613DB"/>
    <w:rsid w:val="7EEB0D7C"/>
    <w:rsid w:val="7EEC208B"/>
    <w:rsid w:val="7EFC100C"/>
    <w:rsid w:val="7F004803"/>
    <w:rsid w:val="7F07622C"/>
    <w:rsid w:val="7F0F6799"/>
    <w:rsid w:val="7F1207B2"/>
    <w:rsid w:val="7F124DE7"/>
    <w:rsid w:val="7F21785D"/>
    <w:rsid w:val="7F287205"/>
    <w:rsid w:val="7F2A4104"/>
    <w:rsid w:val="7F2B2602"/>
    <w:rsid w:val="7F351531"/>
    <w:rsid w:val="7F3C3963"/>
    <w:rsid w:val="7F47771D"/>
    <w:rsid w:val="7F4859B6"/>
    <w:rsid w:val="7F4B7D44"/>
    <w:rsid w:val="7F4F43E9"/>
    <w:rsid w:val="7F4F77B8"/>
    <w:rsid w:val="7F607033"/>
    <w:rsid w:val="7F6951CA"/>
    <w:rsid w:val="7F6C5DF1"/>
    <w:rsid w:val="7F7933D6"/>
    <w:rsid w:val="7F834CDB"/>
    <w:rsid w:val="7F836A2D"/>
    <w:rsid w:val="7F863B3E"/>
    <w:rsid w:val="7F864B9F"/>
    <w:rsid w:val="7F8D6E67"/>
    <w:rsid w:val="7F95237A"/>
    <w:rsid w:val="7F98638E"/>
    <w:rsid w:val="7FAF48B7"/>
    <w:rsid w:val="7FB3172E"/>
    <w:rsid w:val="7FB62FE3"/>
    <w:rsid w:val="7FBD7D06"/>
    <w:rsid w:val="7FC25F15"/>
    <w:rsid w:val="7FC35BB5"/>
    <w:rsid w:val="7FC45EC4"/>
    <w:rsid w:val="7FC6346B"/>
    <w:rsid w:val="7FCB172A"/>
    <w:rsid w:val="7FCB362A"/>
    <w:rsid w:val="7FD20096"/>
    <w:rsid w:val="7FD270AE"/>
    <w:rsid w:val="7FD276E9"/>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Malgun Gothic"/>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szCs w:val="22"/>
      <w:lang w:val="en-US" w:eastAsia="zh-CN" w:bidi="ar-SA"/>
    </w:rPr>
  </w:style>
  <w:style w:type="paragraph" w:styleId="2">
    <w:name w:val="heading 1"/>
    <w:basedOn w:val="1"/>
    <w:next w:val="1"/>
    <w:link w:val="43"/>
    <w:qFormat/>
    <w:uiPriority w:val="99"/>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tabs>
        <w:tab w:val="left" w:pos="612"/>
      </w:tabs>
      <w:spacing w:before="120" w:after="120" w:line="360" w:lineRule="auto"/>
      <w:ind w:left="573" w:hanging="573"/>
      <w:outlineLvl w:val="1"/>
    </w:pPr>
    <w:rPr>
      <w:b w:val="0"/>
      <w:bCs w:val="0"/>
      <w:sz w:val="28"/>
      <w:szCs w:val="28"/>
    </w:rPr>
  </w:style>
  <w:style w:type="paragraph" w:styleId="4">
    <w:name w:val="heading 3"/>
    <w:basedOn w:val="1"/>
    <w:next w:val="1"/>
    <w:link w:val="45"/>
    <w:qFormat/>
    <w:uiPriority w:val="9"/>
    <w:pPr>
      <w:tabs>
        <w:tab w:val="left" w:pos="612"/>
      </w:tabs>
      <w:spacing w:before="260" w:after="260" w:line="416" w:lineRule="auto"/>
      <w:outlineLvl w:val="2"/>
    </w:pPr>
    <w:rPr>
      <w:b/>
      <w:bCs/>
      <w:sz w:val="32"/>
      <w:szCs w:val="32"/>
    </w:rPr>
  </w:style>
  <w:style w:type="paragraph" w:styleId="5">
    <w:name w:val="heading 4"/>
    <w:basedOn w:val="4"/>
    <w:next w:val="1"/>
    <w:link w:val="46"/>
    <w:qFormat/>
    <w:uiPriority w:val="0"/>
    <w:pPr>
      <w:overflowPunct w:val="0"/>
      <w:spacing w:after="0" w:line="240" w:lineRule="auto"/>
      <w:textAlignment w:val="baseline"/>
      <w:outlineLvl w:val="3"/>
    </w:pPr>
    <w:rPr>
      <w:b w:val="0"/>
      <w:sz w:val="28"/>
      <w:szCs w:val="28"/>
      <w:lang w:val="en-GB"/>
    </w:rPr>
  </w:style>
  <w:style w:type="paragraph" w:styleId="6">
    <w:name w:val="heading 5"/>
    <w:basedOn w:val="5"/>
    <w:next w:val="1"/>
    <w:link w:val="47"/>
    <w:qFormat/>
    <w:uiPriority w:val="0"/>
    <w:pPr>
      <w:spacing w:beforeLines="50"/>
      <w:outlineLvl w:val="4"/>
    </w:pPr>
    <w:rPr>
      <w:b/>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ind w:firstLine="420"/>
    </w:pPr>
    <w:rPr>
      <w:kern w:val="2"/>
      <w:sz w:val="21"/>
      <w:szCs w:val="20"/>
    </w:rPr>
  </w:style>
  <w:style w:type="paragraph" w:styleId="15">
    <w:name w:val="caption"/>
    <w:basedOn w:val="1"/>
    <w:next w:val="1"/>
    <w:link w:val="48"/>
    <w:qFormat/>
    <w:uiPriority w:val="0"/>
    <w:pPr>
      <w:tabs>
        <w:tab w:val="left" w:pos="1418"/>
      </w:tabs>
      <w:spacing w:before="120"/>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49"/>
    <w:unhideWhenUsed/>
    <w:qFormat/>
    <w:uiPriority w:val="99"/>
    <w:rPr>
      <w:rFonts w:ascii="宋体"/>
      <w:sz w:val="18"/>
      <w:szCs w:val="18"/>
    </w:rPr>
  </w:style>
  <w:style w:type="paragraph" w:styleId="18">
    <w:name w:val="annotation text"/>
    <w:basedOn w:val="1"/>
    <w:link w:val="50"/>
    <w:unhideWhenUsed/>
    <w:qFormat/>
    <w:uiPriority w:val="99"/>
    <w:rPr>
      <w:szCs w:val="20"/>
    </w:rPr>
  </w:style>
  <w:style w:type="paragraph" w:styleId="19">
    <w:name w:val="Body Text"/>
    <w:basedOn w:val="1"/>
    <w:link w:val="51"/>
    <w:qFormat/>
    <w:uiPriority w:val="0"/>
    <w:pPr>
      <w:widowControl w:val="0"/>
      <w:spacing w:after="0"/>
    </w:pPr>
    <w:rPr>
      <w:color w:val="0000FF"/>
      <w:kern w:val="2"/>
      <w:sz w:val="21"/>
      <w:szCs w:val="20"/>
    </w:rPr>
  </w:style>
  <w:style w:type="paragraph" w:styleId="20">
    <w:name w:val="Body Text Indent"/>
    <w:basedOn w:val="1"/>
    <w:link w:val="52"/>
    <w:unhideWhenUsed/>
    <w:qFormat/>
    <w:uiPriority w:val="99"/>
    <w:pPr>
      <w:ind w:left="420" w:leftChars="200"/>
    </w:pPr>
  </w:style>
  <w:style w:type="paragraph" w:styleId="21">
    <w:name w:val="Plain Text"/>
    <w:basedOn w:val="1"/>
    <w:link w:val="53"/>
    <w:unhideWhenUsed/>
    <w:qFormat/>
    <w:uiPriority w:val="99"/>
    <w:pPr>
      <w:spacing w:after="0"/>
    </w:pPr>
    <w:rPr>
      <w:rFonts w:eastAsia="Calibri"/>
      <w:szCs w:val="21"/>
      <w:lang w:val="en-GB" w:eastAsia="en-US"/>
    </w:rPr>
  </w:style>
  <w:style w:type="paragraph" w:styleId="22">
    <w:name w:val="Date"/>
    <w:basedOn w:val="1"/>
    <w:next w:val="1"/>
    <w:link w:val="54"/>
    <w:unhideWhenUsed/>
    <w:qFormat/>
    <w:uiPriority w:val="99"/>
    <w:pPr>
      <w:ind w:left="100" w:leftChars="2500"/>
    </w:pPr>
  </w:style>
  <w:style w:type="paragraph" w:styleId="23">
    <w:name w:val="Balloon Text"/>
    <w:basedOn w:val="1"/>
    <w:link w:val="42"/>
    <w:unhideWhenUsed/>
    <w:qFormat/>
    <w:uiPriority w:val="99"/>
    <w:pPr>
      <w:spacing w:after="0"/>
    </w:pPr>
    <w:rPr>
      <w:rFonts w:ascii="Tahoma" w:hAnsi="Tahoma"/>
      <w:sz w:val="16"/>
      <w:szCs w:val="16"/>
    </w:rPr>
  </w:style>
  <w:style w:type="paragraph" w:styleId="24">
    <w:name w:val="footer"/>
    <w:basedOn w:val="1"/>
    <w:link w:val="55"/>
    <w:unhideWhenUsed/>
    <w:qFormat/>
    <w:uiPriority w:val="99"/>
    <w:pPr>
      <w:tabs>
        <w:tab w:val="center" w:pos="4153"/>
        <w:tab w:val="right" w:pos="8306"/>
      </w:tabs>
    </w:pPr>
    <w:rPr>
      <w:sz w:val="18"/>
      <w:szCs w:val="18"/>
    </w:rPr>
  </w:style>
  <w:style w:type="paragraph" w:styleId="25">
    <w:name w:val="header"/>
    <w:basedOn w:val="1"/>
    <w:link w:val="56"/>
    <w:qFormat/>
    <w:uiPriority w:val="99"/>
    <w:pPr>
      <w:tabs>
        <w:tab w:val="center" w:pos="4536"/>
        <w:tab w:val="right" w:pos="9072"/>
      </w:tabs>
      <w:spacing w:after="0"/>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pPr>
    <w:rPr>
      <w:rFonts w:ascii="宋体" w:hAnsi="宋体" w:cs="宋体"/>
      <w:sz w:val="24"/>
      <w:szCs w:val="24"/>
    </w:rPr>
  </w:style>
  <w:style w:type="paragraph" w:styleId="29">
    <w:name w:val="annotation subject"/>
    <w:basedOn w:val="18"/>
    <w:next w:val="18"/>
    <w:link w:val="57"/>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rPr>
  </w:style>
  <w:style w:type="character" w:styleId="34">
    <w:name w:val="endnote reference"/>
    <w:unhideWhenUsed/>
    <w:qFormat/>
    <w:uiPriority w:val="99"/>
    <w:rPr>
      <w:vertAlign w:val="superscript"/>
    </w:rPr>
  </w:style>
  <w:style w:type="character" w:styleId="35">
    <w:name w:val="page number"/>
    <w:basedOn w:val="32"/>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标题 1 字符"/>
    <w:link w:val="2"/>
    <w:qFormat/>
    <w:uiPriority w:val="99"/>
    <w:rPr>
      <w:rFonts w:ascii="Arial" w:hAnsi="Arial" w:eastAsia="黑体"/>
      <w:b/>
      <w:bCs/>
      <w:sz w:val="30"/>
      <w:szCs w:val="30"/>
      <w:lang w:val="zh-CN"/>
    </w:rPr>
  </w:style>
  <w:style w:type="character" w:customStyle="1" w:styleId="44">
    <w:name w:val="标题 2 字符"/>
    <w:link w:val="3"/>
    <w:qFormat/>
    <w:uiPriority w:val="0"/>
    <w:rPr>
      <w:rFonts w:ascii="Arial" w:hAnsi="Arial" w:eastAsia="黑体"/>
      <w:b/>
      <w:bCs/>
      <w:sz w:val="28"/>
      <w:szCs w:val="28"/>
    </w:rPr>
  </w:style>
  <w:style w:type="character" w:customStyle="1" w:styleId="45">
    <w:name w:val="标题 3 字符"/>
    <w:link w:val="4"/>
    <w:semiHidden/>
    <w:qFormat/>
    <w:uiPriority w:val="9"/>
    <w:rPr>
      <w:b/>
      <w:bCs/>
      <w:sz w:val="32"/>
      <w:szCs w:val="32"/>
    </w:rPr>
  </w:style>
  <w:style w:type="character" w:customStyle="1" w:styleId="46">
    <w:name w:val="标题 4 字符"/>
    <w:link w:val="5"/>
    <w:qFormat/>
    <w:uiPriority w:val="0"/>
    <w:rPr>
      <w:rFonts w:ascii="Times New Roman" w:hAnsi="Times New Roman"/>
      <w:b/>
      <w:sz w:val="28"/>
      <w:szCs w:val="28"/>
      <w:lang w:val="en-GB"/>
    </w:rPr>
  </w:style>
  <w:style w:type="character" w:customStyle="1" w:styleId="47">
    <w:name w:val="标题 5 字符"/>
    <w:link w:val="6"/>
    <w:qFormat/>
    <w:uiPriority w:val="0"/>
    <w:rPr>
      <w:rFonts w:ascii="Times New Roman" w:hAnsi="Times New Roman"/>
      <w:b/>
      <w:sz w:val="24"/>
      <w:szCs w:val="24"/>
      <w:lang w:val="en-GB"/>
    </w:rPr>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文档结构图 字符"/>
    <w:link w:val="17"/>
    <w:semiHidden/>
    <w:qFormat/>
    <w:uiPriority w:val="99"/>
    <w:rPr>
      <w:rFonts w:ascii="宋体"/>
      <w:sz w:val="18"/>
      <w:szCs w:val="18"/>
    </w:rPr>
  </w:style>
  <w:style w:type="character" w:customStyle="1" w:styleId="50">
    <w:name w:val="批注文字 字符"/>
    <w:basedOn w:val="32"/>
    <w:link w:val="18"/>
    <w:qFormat/>
    <w:uiPriority w:val="99"/>
  </w:style>
  <w:style w:type="character" w:customStyle="1" w:styleId="51">
    <w:name w:val="正文文本 字符"/>
    <w:link w:val="19"/>
    <w:qFormat/>
    <w:uiPriority w:val="0"/>
    <w:rPr>
      <w:rFonts w:ascii="Times New Roman" w:hAnsi="Times New Roman"/>
      <w:color w:val="0000FF"/>
      <w:kern w:val="2"/>
      <w:sz w:val="21"/>
    </w:rPr>
  </w:style>
  <w:style w:type="character" w:customStyle="1" w:styleId="52">
    <w:name w:val="正文文本缩进 字符"/>
    <w:link w:val="20"/>
    <w:qFormat/>
    <w:uiPriority w:val="99"/>
    <w:rPr>
      <w:sz w:val="22"/>
      <w:szCs w:val="22"/>
    </w:rPr>
  </w:style>
  <w:style w:type="character" w:customStyle="1" w:styleId="53">
    <w:name w:val="纯文本 字符"/>
    <w:link w:val="21"/>
    <w:qFormat/>
    <w:uiPriority w:val="99"/>
    <w:rPr>
      <w:rFonts w:eastAsia="Calibri"/>
      <w:sz w:val="22"/>
      <w:szCs w:val="21"/>
      <w:lang w:val="en-GB" w:eastAsia="en-US"/>
    </w:rPr>
  </w:style>
  <w:style w:type="character" w:customStyle="1" w:styleId="54">
    <w:name w:val="日期 字符"/>
    <w:link w:val="22"/>
    <w:semiHidden/>
    <w:qFormat/>
    <w:uiPriority w:val="99"/>
    <w:rPr>
      <w:sz w:val="22"/>
      <w:szCs w:val="22"/>
    </w:rPr>
  </w:style>
  <w:style w:type="character" w:customStyle="1" w:styleId="55">
    <w:name w:val="页脚 字符"/>
    <w:link w:val="24"/>
    <w:qFormat/>
    <w:uiPriority w:val="99"/>
    <w:rPr>
      <w:sz w:val="18"/>
      <w:szCs w:val="18"/>
    </w:rPr>
  </w:style>
  <w:style w:type="character" w:customStyle="1" w:styleId="56">
    <w:name w:val="页眉 字符"/>
    <w:link w:val="25"/>
    <w:qFormat/>
    <w:uiPriority w:val="99"/>
    <w:rPr>
      <w:rFonts w:ascii="Arial" w:hAnsi="Arial" w:eastAsia="MS Mincho"/>
      <w:b/>
      <w:szCs w:val="24"/>
      <w:lang w:eastAsia="en-US"/>
    </w:rPr>
  </w:style>
  <w:style w:type="character" w:customStyle="1" w:styleId="57">
    <w:name w:val="批注主题 字符"/>
    <w:link w:val="29"/>
    <w:semiHidden/>
    <w:qFormat/>
    <w:uiPriority w:val="99"/>
    <w:rPr>
      <w:b/>
      <w:bCs/>
    </w:rPr>
  </w:style>
  <w:style w:type="character" w:customStyle="1" w:styleId="58">
    <w:name w:val="advert-money"/>
    <w:qFormat/>
    <w:uiPriority w:val="0"/>
    <w:rPr>
      <w:b/>
      <w:color w:val="FC5531"/>
      <w:sz w:val="24"/>
      <w:szCs w:val="24"/>
    </w:rPr>
  </w:style>
  <w:style w:type="character" w:customStyle="1" w:styleId="59">
    <w:name w:val="short_text"/>
    <w:basedOn w:val="32"/>
    <w:qFormat/>
    <w:uiPriority w:val="0"/>
  </w:style>
  <w:style w:type="character" w:customStyle="1" w:styleId="60">
    <w:name w:val="font21"/>
    <w:qFormat/>
    <w:uiPriority w:val="0"/>
    <w:rPr>
      <w:rFonts w:hint="default" w:ascii="Times New Roman" w:hAnsi="Times New Roman" w:cs="Times New Roman"/>
      <w:color w:val="000000"/>
      <w:sz w:val="22"/>
      <w:szCs w:val="22"/>
      <w:u w:val="none"/>
    </w:rPr>
  </w:style>
  <w:style w:type="character" w:customStyle="1" w:styleId="61">
    <w:name w:val="quote1"/>
    <w:qFormat/>
    <w:uiPriority w:val="0"/>
    <w:rPr>
      <w:color w:val="6B6B6B"/>
      <w:sz w:val="18"/>
      <w:szCs w:val="18"/>
    </w:rPr>
  </w:style>
  <w:style w:type="character" w:customStyle="1" w:styleId="62">
    <w:name w:val="hover6"/>
    <w:qFormat/>
    <w:uiPriority w:val="0"/>
    <w:rPr>
      <w:color w:val="FC5531"/>
      <w:bdr w:val="single" w:color="FC5531" w:sz="6" w:space="0"/>
    </w:rPr>
  </w:style>
  <w:style w:type="character" w:customStyle="1" w:styleId="63">
    <w:name w:val="count"/>
    <w:qFormat/>
    <w:uiPriority w:val="0"/>
    <w:rPr>
      <w:color w:val="999AAA"/>
      <w:sz w:val="18"/>
      <w:szCs w:val="18"/>
    </w:rPr>
  </w:style>
  <w:style w:type="character" w:customStyle="1" w:styleId="64">
    <w:name w:val="hps"/>
    <w:basedOn w:val="32"/>
    <w:qFormat/>
    <w:uiPriority w:val="0"/>
  </w:style>
  <w:style w:type="character" w:customStyle="1" w:styleId="65">
    <w:name w:val="txt"/>
    <w:basedOn w:val="32"/>
    <w:qFormat/>
    <w:uiPriority w:val="0"/>
  </w:style>
  <w:style w:type="character" w:customStyle="1" w:styleId="66">
    <w:name w:val="red"/>
    <w:qFormat/>
    <w:uiPriority w:val="0"/>
    <w:rPr>
      <w:color w:val="FF0000"/>
    </w:rPr>
  </w:style>
  <w:style w:type="character" w:customStyle="1" w:styleId="67">
    <w:name w:val="advert-count-people"/>
    <w:qFormat/>
    <w:uiPriority w:val="0"/>
    <w:rPr>
      <w:color w:val="FC5531"/>
      <w:sz w:val="21"/>
      <w:szCs w:val="21"/>
    </w:rPr>
  </w:style>
  <w:style w:type="character" w:customStyle="1" w:styleId="68">
    <w:name w:val="z-窗体底端 Char"/>
    <w:link w:val="69"/>
    <w:semiHidden/>
    <w:qFormat/>
    <w:uiPriority w:val="99"/>
    <w:rPr>
      <w:rFonts w:ascii="Arial" w:hAnsi="Arial" w:cs="Arial"/>
      <w:vanish/>
      <w:sz w:val="16"/>
      <w:szCs w:val="16"/>
    </w:rPr>
  </w:style>
  <w:style w:type="paragraph" w:customStyle="1" w:styleId="69">
    <w:name w:val="_Style 43"/>
    <w:basedOn w:val="1"/>
    <w:next w:val="1"/>
    <w:link w:val="68"/>
    <w:unhideWhenUsed/>
    <w:qFormat/>
    <w:uiPriority w:val="99"/>
    <w:pPr>
      <w:pBdr>
        <w:top w:val="single" w:color="auto" w:sz="6" w:space="1"/>
      </w:pBdr>
      <w:spacing w:after="0"/>
      <w:jc w:val="center"/>
    </w:pPr>
    <w:rPr>
      <w:rFonts w:ascii="Arial" w:hAnsi="Arial"/>
      <w:vanish/>
      <w:sz w:val="16"/>
      <w:szCs w:val="16"/>
    </w:rPr>
  </w:style>
  <w:style w:type="character" w:customStyle="1" w:styleId="70">
    <w:name w:val="tip"/>
    <w:qFormat/>
    <w:uiPriority w:val="0"/>
    <w:rPr>
      <w:color w:val="999AAA"/>
      <w:sz w:val="18"/>
      <w:szCs w:val="18"/>
    </w:rPr>
  </w:style>
  <w:style w:type="character" w:customStyle="1" w:styleId="71">
    <w:name w:val="font41"/>
    <w:qFormat/>
    <w:uiPriority w:val="0"/>
    <w:rPr>
      <w:rFonts w:hint="default" w:ascii="Times New Roman" w:hAnsi="Times New Roman" w:cs="Times New Roman"/>
      <w:color w:val="000000"/>
      <w:sz w:val="20"/>
      <w:szCs w:val="20"/>
      <w:u w:val="none"/>
    </w:rPr>
  </w:style>
  <w:style w:type="character" w:customStyle="1" w:styleId="72">
    <w:name w:val="toolbar-adver-btn"/>
    <w:qFormat/>
    <w:uiPriority w:val="0"/>
    <w:rPr>
      <w:color w:val="FFFFFF"/>
      <w:sz w:val="33"/>
      <w:szCs w:val="33"/>
    </w:rPr>
  </w:style>
  <w:style w:type="character" w:customStyle="1" w:styleId="73">
    <w:name w:val="10"/>
    <w:qFormat/>
    <w:uiPriority w:val="0"/>
    <w:rPr>
      <w:rFonts w:hint="default" w:ascii="Times New Roman" w:hAnsi="Times New Roman" w:cs="Times New Roman"/>
    </w:rPr>
  </w:style>
  <w:style w:type="character" w:customStyle="1" w:styleId="74">
    <w:name w:val="nth-child(3n+1)"/>
    <w:basedOn w:val="32"/>
    <w:qFormat/>
    <w:uiPriority w:val="0"/>
  </w:style>
  <w:style w:type="character" w:customStyle="1" w:styleId="75">
    <w:name w:val="列表段落 字符"/>
    <w:link w:val="76"/>
    <w:qFormat/>
    <w:locked/>
    <w:uiPriority w:val="34"/>
    <w:rPr>
      <w:rFonts w:ascii="Times New Roman" w:hAnsi="Times New Roman"/>
      <w:kern w:val="2"/>
      <w:sz w:val="21"/>
      <w:szCs w:val="24"/>
    </w:rPr>
  </w:style>
  <w:style w:type="paragraph" w:styleId="76">
    <w:name w:val="List Paragraph"/>
    <w:basedOn w:val="1"/>
    <w:link w:val="75"/>
    <w:qFormat/>
    <w:uiPriority w:val="34"/>
    <w:pPr>
      <w:widowControl w:val="0"/>
      <w:spacing w:after="0"/>
      <w:ind w:firstLine="420" w:firstLineChars="200"/>
    </w:pPr>
    <w:rPr>
      <w:rFonts w:ascii="Calibri" w:hAnsi="Calibri" w:eastAsia="Calibri"/>
      <w:sz w:val="22"/>
    </w:rPr>
  </w:style>
  <w:style w:type="character" w:customStyle="1" w:styleId="77">
    <w:name w:val="Doc-text2 Char"/>
    <w:link w:val="78"/>
    <w:qFormat/>
    <w:uiPriority w:val="0"/>
    <w:rPr>
      <w:rFonts w:ascii="Arial" w:hAnsi="Arial" w:eastAsia="MS Mincho"/>
      <w:szCs w:val="24"/>
      <w:lang w:val="en-GB" w:eastAsia="en-GB"/>
    </w:rPr>
  </w:style>
  <w:style w:type="paragraph" w:customStyle="1" w:styleId="78">
    <w:name w:val="Doc-text2"/>
    <w:basedOn w:val="1"/>
    <w:link w:val="77"/>
    <w:qFormat/>
    <w:uiPriority w:val="0"/>
    <w:pPr>
      <w:tabs>
        <w:tab w:val="left" w:pos="1622"/>
      </w:tabs>
      <w:spacing w:after="0"/>
      <w:ind w:left="1622" w:hanging="363"/>
    </w:pPr>
    <w:rPr>
      <w:rFonts w:ascii="Arial" w:hAnsi="Arial"/>
      <w:szCs w:val="24"/>
      <w:lang w:val="en-GB" w:eastAsia="en-GB"/>
    </w:rPr>
  </w:style>
  <w:style w:type="character" w:customStyle="1" w:styleId="79">
    <w:name w:val="countx"/>
    <w:qFormat/>
    <w:uiPriority w:val="0"/>
    <w:rPr>
      <w:sz w:val="18"/>
      <w:szCs w:val="18"/>
    </w:rPr>
  </w:style>
  <w:style w:type="character" w:customStyle="1" w:styleId="80">
    <w:name w:val="quote2"/>
    <w:qFormat/>
    <w:uiPriority w:val="0"/>
    <w:rPr>
      <w:color w:val="6B6B6B"/>
      <w:sz w:val="18"/>
      <w:szCs w:val="18"/>
    </w:rPr>
  </w:style>
  <w:style w:type="character" w:customStyle="1" w:styleId="81">
    <w:name w:val="font01"/>
    <w:qFormat/>
    <w:uiPriority w:val="0"/>
    <w:rPr>
      <w:rFonts w:hint="default" w:ascii="Times New Roman" w:hAnsi="Times New Roman" w:cs="Times New Roman"/>
      <w:color w:val="000000"/>
      <w:sz w:val="20"/>
      <w:szCs w:val="20"/>
      <w:u w:val="none"/>
      <w:vertAlign w:val="superscript"/>
    </w:rPr>
  </w:style>
  <w:style w:type="character" w:customStyle="1" w:styleId="82">
    <w:name w:val="quote3"/>
    <w:qFormat/>
    <w:uiPriority w:val="0"/>
    <w:rPr>
      <w:color w:val="6B6B6B"/>
      <w:sz w:val="18"/>
      <w:szCs w:val="18"/>
    </w:rPr>
  </w:style>
  <w:style w:type="character" w:customStyle="1" w:styleId="83">
    <w:name w:val="z-窗体顶端 Char"/>
    <w:link w:val="84"/>
    <w:semiHidden/>
    <w:qFormat/>
    <w:uiPriority w:val="99"/>
    <w:rPr>
      <w:rFonts w:ascii="Arial" w:hAnsi="Arial" w:cs="Arial"/>
      <w:vanish/>
      <w:sz w:val="16"/>
      <w:szCs w:val="16"/>
    </w:rPr>
  </w:style>
  <w:style w:type="paragraph" w:customStyle="1" w:styleId="84">
    <w:name w:val="_Style 42"/>
    <w:basedOn w:val="1"/>
    <w:next w:val="1"/>
    <w:link w:val="83"/>
    <w:unhideWhenUsed/>
    <w:qFormat/>
    <w:uiPriority w:val="99"/>
    <w:pPr>
      <w:pBdr>
        <w:bottom w:val="single" w:color="auto" w:sz="6" w:space="1"/>
      </w:pBdr>
      <w:spacing w:after="0"/>
      <w:jc w:val="center"/>
    </w:pPr>
    <w:rPr>
      <w:rFonts w:ascii="Arial" w:hAnsi="Arial"/>
      <w:vanish/>
      <w:sz w:val="16"/>
      <w:szCs w:val="16"/>
    </w:rPr>
  </w:style>
  <w:style w:type="character" w:customStyle="1" w:styleId="85">
    <w:name w:val="TAH Car"/>
    <w:qFormat/>
    <w:locked/>
    <w:uiPriority w:val="0"/>
    <w:rPr>
      <w:rFonts w:ascii="Arial" w:hAnsi="Arial" w:eastAsia="Times New Roman"/>
      <w:b/>
      <w:sz w:val="18"/>
    </w:rPr>
  </w:style>
  <w:style w:type="character" w:customStyle="1" w:styleId="86">
    <w:name w:val="hot-word-count"/>
    <w:qFormat/>
    <w:uiPriority w:val="0"/>
    <w:rPr>
      <w:color w:val="FC5531"/>
    </w:rPr>
  </w:style>
  <w:style w:type="character" w:customStyle="1" w:styleId="87">
    <w:name w:val="count1"/>
    <w:qFormat/>
    <w:uiPriority w:val="0"/>
    <w:rPr>
      <w:color w:val="555666"/>
      <w:sz w:val="21"/>
      <w:szCs w:val="21"/>
    </w:rPr>
  </w:style>
  <w:style w:type="character" w:customStyle="1" w:styleId="88">
    <w:name w:val="name10"/>
    <w:qFormat/>
    <w:uiPriority w:val="0"/>
    <w:rPr>
      <w:color w:val="555666"/>
      <w:sz w:val="21"/>
      <w:szCs w:val="21"/>
    </w:rPr>
  </w:style>
  <w:style w:type="character" w:customStyle="1" w:styleId="89">
    <w:name w:val="keyword"/>
    <w:basedOn w:val="32"/>
    <w:qFormat/>
    <w:uiPriority w:val="0"/>
  </w:style>
  <w:style w:type="character" w:customStyle="1" w:styleId="90">
    <w:name w:val="text10"/>
    <w:qFormat/>
    <w:uiPriority w:val="0"/>
    <w:rPr>
      <w:vertAlign w:val="superscript"/>
    </w:rPr>
  </w:style>
  <w:style w:type="character" w:customStyle="1" w:styleId="91">
    <w:name w:val="TH Char"/>
    <w:link w:val="92"/>
    <w:qFormat/>
    <w:uiPriority w:val="0"/>
    <w:rPr>
      <w:rFonts w:ascii="Arial" w:hAnsi="Arial"/>
      <w:b/>
      <w:lang w:val="en-GB" w:eastAsia="en-US"/>
    </w:rPr>
  </w:style>
  <w:style w:type="paragraph" w:customStyle="1" w:styleId="92">
    <w:name w:val="TH"/>
    <w:basedOn w:val="1"/>
    <w:link w:val="91"/>
    <w:qFormat/>
    <w:uiPriority w:val="0"/>
    <w:pPr>
      <w:keepNext/>
      <w:keepLines/>
      <w:spacing w:before="60" w:after="180"/>
      <w:jc w:val="center"/>
    </w:pPr>
    <w:rPr>
      <w:rFonts w:ascii="Arial" w:hAnsi="Arial"/>
      <w:b/>
      <w:szCs w:val="20"/>
      <w:lang w:val="en-GB" w:eastAsia="en-US"/>
    </w:rPr>
  </w:style>
  <w:style w:type="character" w:customStyle="1" w:styleId="93">
    <w:name w:val="apple-converted-space"/>
    <w:basedOn w:val="32"/>
    <w:qFormat/>
    <w:uiPriority w:val="0"/>
  </w:style>
  <w:style w:type="character" w:customStyle="1" w:styleId="94">
    <w:name w:val="引用1"/>
    <w:qFormat/>
    <w:uiPriority w:val="0"/>
    <w:rPr>
      <w:color w:val="6B6B6B"/>
      <w:sz w:val="18"/>
      <w:szCs w:val="18"/>
    </w:rPr>
  </w:style>
  <w:style w:type="character" w:customStyle="1" w:styleId="95">
    <w:name w:val="B1 (文字)"/>
    <w:link w:val="96"/>
    <w:qFormat/>
    <w:locked/>
    <w:uiPriority w:val="0"/>
    <w:rPr>
      <w:rFonts w:ascii="Times New Roman" w:hAnsi="Times New Roman" w:eastAsia="宋体"/>
      <w:lang w:val="en-GB" w:eastAsia="en-US"/>
    </w:rPr>
  </w:style>
  <w:style w:type="paragraph" w:customStyle="1" w:styleId="96">
    <w:name w:val="B1"/>
    <w:basedOn w:val="13"/>
    <w:link w:val="95"/>
    <w:qFormat/>
    <w:uiPriority w:val="0"/>
    <w:pPr>
      <w:spacing w:after="180"/>
      <w:ind w:left="568" w:hanging="284" w:firstLineChars="0"/>
    </w:pPr>
    <w:rPr>
      <w:szCs w:val="20"/>
      <w:lang w:val="en-GB" w:eastAsia="en-US"/>
    </w:rPr>
  </w:style>
  <w:style w:type="character" w:customStyle="1" w:styleId="97">
    <w:name w:val="15"/>
    <w:qFormat/>
    <w:uiPriority w:val="0"/>
    <w:rPr>
      <w:rFonts w:hint="default" w:ascii="Times New Roman" w:hAnsi="Times New Roman" w:cs="Times New Roman"/>
    </w:rPr>
  </w:style>
  <w:style w:type="character" w:customStyle="1" w:styleId="98">
    <w:name w:val="ZGSM"/>
    <w:qFormat/>
    <w:uiPriority w:val="0"/>
  </w:style>
  <w:style w:type="character" w:customStyle="1" w:styleId="99">
    <w:name w:val="reward-close"/>
    <w:basedOn w:val="32"/>
    <w:qFormat/>
    <w:uiPriority w:val="0"/>
  </w:style>
  <w:style w:type="character" w:customStyle="1" w:styleId="100">
    <w:name w:val="TAH Char"/>
    <w:link w:val="101"/>
    <w:qFormat/>
    <w:locked/>
    <w:uiPriority w:val="0"/>
    <w:rPr>
      <w:rFonts w:ascii="Arial" w:hAnsi="Arial"/>
      <w:b/>
      <w:sz w:val="18"/>
      <w:lang w:val="en-GB" w:eastAsia="en-US"/>
    </w:rPr>
  </w:style>
  <w:style w:type="paragraph" w:customStyle="1" w:styleId="101">
    <w:name w:val="TAH"/>
    <w:basedOn w:val="102"/>
    <w:link w:val="100"/>
    <w:qFormat/>
    <w:uiPriority w:val="0"/>
    <w:rPr>
      <w:b/>
    </w:rPr>
  </w:style>
  <w:style w:type="paragraph" w:customStyle="1" w:styleId="102">
    <w:name w:val="TAC"/>
    <w:basedOn w:val="103"/>
    <w:qFormat/>
    <w:uiPriority w:val="0"/>
    <w:pPr>
      <w:jc w:val="center"/>
    </w:pPr>
    <w:rPr>
      <w:szCs w:val="20"/>
      <w:lang w:val="en-GB" w:eastAsia="en-US"/>
    </w:rPr>
  </w:style>
  <w:style w:type="paragraph" w:customStyle="1" w:styleId="103">
    <w:name w:val="TAL"/>
    <w:basedOn w:val="1"/>
    <w:qFormat/>
    <w:uiPriority w:val="0"/>
    <w:pPr>
      <w:keepNext/>
      <w:keepLines/>
      <w:spacing w:after="0"/>
    </w:pPr>
    <w:rPr>
      <w:rFonts w:ascii="Arial" w:hAnsi="Arial"/>
      <w:sz w:val="18"/>
    </w:rPr>
  </w:style>
  <w:style w:type="character" w:customStyle="1" w:styleId="104">
    <w:name w:val="hot-word-bar"/>
    <w:qFormat/>
    <w:uiPriority w:val="0"/>
    <w:rPr>
      <w:shd w:val="clear" w:color="auto" w:fill="B1B1B1"/>
    </w:rPr>
  </w:style>
  <w:style w:type="character" w:customStyle="1" w:styleId="105">
    <w:name w:val="choosed"/>
    <w:qFormat/>
    <w:uiPriority w:val="0"/>
    <w:rPr>
      <w:color w:val="FC5531"/>
      <w:bdr w:val="single" w:color="FC5531" w:sz="6" w:space="0"/>
    </w:rPr>
  </w:style>
  <w:style w:type="character" w:customStyle="1" w:styleId="106">
    <w:name w:val="font11"/>
    <w:qFormat/>
    <w:uiPriority w:val="0"/>
    <w:rPr>
      <w:rFonts w:hint="default" w:ascii="Times New Roman" w:hAnsi="Times New Roman" w:cs="Times New Roman"/>
      <w:color w:val="000000"/>
      <w:sz w:val="22"/>
      <w:szCs w:val="22"/>
      <w:u w:val="none"/>
    </w:rPr>
  </w:style>
  <w:style w:type="paragraph" w:customStyle="1" w:styleId="10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8">
    <w:name w:val="tableheader"/>
    <w:basedOn w:val="1"/>
    <w:qFormat/>
    <w:uiPriority w:val="0"/>
    <w:pPr>
      <w:spacing w:before="40" w:after="40"/>
      <w:jc w:val="center"/>
    </w:pPr>
    <w:rPr>
      <w:rFonts w:cs="Calibri"/>
      <w:b/>
      <w:bCs/>
      <w:color w:val="000000"/>
      <w:lang w:eastAsia="en-US"/>
    </w:rPr>
  </w:style>
  <w:style w:type="paragraph" w:customStyle="1" w:styleId="109">
    <w:name w:val="Agreement"/>
    <w:basedOn w:val="1"/>
    <w:next w:val="78"/>
    <w:qFormat/>
    <w:uiPriority w:val="0"/>
    <w:pPr>
      <w:numPr>
        <w:ilvl w:val="0"/>
        <w:numId w:val="3"/>
      </w:numPr>
      <w:spacing w:before="60"/>
    </w:pPr>
    <w:rPr>
      <w:b/>
    </w:rPr>
  </w:style>
  <w:style w:type="paragraph" w:customStyle="1" w:styleId="110">
    <w:name w:val="列出段落1"/>
    <w:basedOn w:val="1"/>
    <w:qFormat/>
    <w:uiPriority w:val="72"/>
    <w:pPr>
      <w:spacing w:after="0"/>
      <w:ind w:firstLine="420" w:firstLineChars="200"/>
    </w:pPr>
    <w:rPr>
      <w:rFonts w:ascii="宋体" w:hAnsi="宋体"/>
      <w:sz w:val="24"/>
      <w:szCs w:val="24"/>
    </w:rPr>
  </w:style>
  <w:style w:type="paragraph" w:customStyle="1" w:styleId="111">
    <w:name w:val="表格文字居左"/>
    <w:basedOn w:val="1"/>
    <w:next w:val="1"/>
    <w:qFormat/>
    <w:uiPriority w:val="0"/>
    <w:pPr>
      <w:widowControl w:val="0"/>
      <w:spacing w:after="0"/>
    </w:pPr>
    <w:rPr>
      <w:rFonts w:ascii="Arial" w:hAnsi="Arial" w:cs="宋体"/>
      <w:kern w:val="2"/>
      <w:sz w:val="21"/>
      <w:szCs w:val="20"/>
    </w:rPr>
  </w:style>
  <w:style w:type="paragraph" w:customStyle="1" w:styleId="112">
    <w:name w:val="LGTdoc_제목1"/>
    <w:basedOn w:val="1"/>
    <w:qFormat/>
    <w:uiPriority w:val="0"/>
    <w:pPr>
      <w:adjustRightInd w:val="0"/>
      <w:spacing w:beforeLines="50" w:after="100" w:afterAutospacing="1"/>
    </w:pPr>
    <w:rPr>
      <w:rFonts w:eastAsia="Batang"/>
      <w:b/>
      <w:sz w:val="28"/>
      <w:szCs w:val="20"/>
      <w:lang w:val="en-GB" w:eastAsia="ko-KR"/>
    </w:rPr>
  </w:style>
  <w:style w:type="paragraph" w:customStyle="1" w:styleId="113">
    <w:name w:val="List Paragraph11"/>
    <w:basedOn w:val="1"/>
    <w:qFormat/>
    <w:uiPriority w:val="34"/>
    <w:pPr>
      <w:spacing w:after="0"/>
      <w:ind w:left="720"/>
    </w:pPr>
    <w:rPr>
      <w:rFonts w:ascii="Calibri" w:hAnsi="Calibri" w:eastAsia="Calibri"/>
      <w:sz w:val="22"/>
    </w:rPr>
  </w:style>
  <w:style w:type="paragraph" w:customStyle="1" w:styleId="114">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15">
    <w:name w:val="Observation"/>
    <w:basedOn w:val="116"/>
    <w:qFormat/>
    <w:uiPriority w:val="0"/>
    <w:pPr>
      <w:numPr>
        <w:ilvl w:val="0"/>
        <w:numId w:val="4"/>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_Style 116"/>
    <w:unhideWhenUsed/>
    <w:qFormat/>
    <w:uiPriority w:val="99"/>
    <w:rPr>
      <w:rFonts w:ascii="Times New Roman" w:hAnsi="Times New Roman" w:eastAsia="宋体" w:cs="Times New Roman"/>
      <w:szCs w:val="22"/>
      <w:lang w:val="en-US" w:eastAsia="zh-CN" w:bidi="ar-SA"/>
    </w:rPr>
  </w:style>
  <w:style w:type="paragraph" w:customStyle="1" w:styleId="118">
    <w:name w:val="EW"/>
    <w:basedOn w:val="119"/>
    <w:qFormat/>
    <w:uiPriority w:val="0"/>
    <w:pPr>
      <w:spacing w:after="0"/>
    </w:pPr>
  </w:style>
  <w:style w:type="paragraph" w:customStyle="1" w:styleId="119">
    <w:name w:val="EX"/>
    <w:basedOn w:val="1"/>
    <w:qFormat/>
    <w:uiPriority w:val="99"/>
    <w:pPr>
      <w:keepLines/>
      <w:ind w:left="1702" w:hanging="1418"/>
    </w:pPr>
  </w:style>
  <w:style w:type="paragraph" w:customStyle="1" w:styleId="120">
    <w:name w:val="B4"/>
    <w:basedOn w:val="27"/>
    <w:qFormat/>
    <w:uiPriority w:val="0"/>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22">
    <w:name w:val="PropObs"/>
    <w:basedOn w:val="1"/>
    <w:qFormat/>
    <w:uiPriority w:val="0"/>
    <w:pPr>
      <w:numPr>
        <w:ilvl w:val="0"/>
        <w:numId w:val="5"/>
      </w:numPr>
      <w:ind w:left="1134" w:hanging="1134"/>
    </w:pPr>
    <w:rPr>
      <w:rFonts w:ascii="Calibri" w:hAnsi="Calibri" w:eastAsia="MS Mincho"/>
      <w:b/>
      <w:szCs w:val="20"/>
      <w:lang w:eastAsia="sv-SE"/>
    </w:rPr>
  </w:style>
  <w:style w:type="paragraph" w:customStyle="1" w:styleId="12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4">
    <w:name w:val="TAR"/>
    <w:basedOn w:val="103"/>
    <w:qFormat/>
    <w:uiPriority w:val="0"/>
    <w:pPr>
      <w:jc w:val="right"/>
    </w:pPr>
  </w:style>
  <w:style w:type="paragraph" w:customStyle="1" w:styleId="125">
    <w:name w:val="B3"/>
    <w:basedOn w:val="11"/>
    <w:qFormat/>
    <w:uiPriority w:val="0"/>
  </w:style>
  <w:style w:type="paragraph" w:customStyle="1" w:styleId="126">
    <w:name w:val="tablecell"/>
    <w:basedOn w:val="1"/>
    <w:qFormat/>
    <w:uiPriority w:val="0"/>
    <w:pPr>
      <w:autoSpaceDE w:val="0"/>
      <w:autoSpaceDN w:val="0"/>
      <w:adjustRightInd w:val="0"/>
      <w:spacing w:before="40" w:after="40"/>
    </w:pPr>
    <w:rPr>
      <w:lang w:eastAsia="en-US"/>
    </w:rPr>
  </w:style>
  <w:style w:type="paragraph" w:customStyle="1" w:styleId="127">
    <w:name w:val="Test"/>
    <w:basedOn w:val="1"/>
    <w:qFormat/>
    <w:uiPriority w:val="0"/>
    <w:pPr>
      <w:spacing w:before="60" w:after="60" w:line="280" w:lineRule="atLeast"/>
      <w:ind w:left="2160"/>
    </w:pPr>
    <w:rPr>
      <w:szCs w:val="20"/>
      <w:lang w:val="en-GB" w:eastAsia="en-US"/>
    </w:rPr>
  </w:style>
  <w:style w:type="paragraph" w:customStyle="1" w:styleId="128">
    <w:name w:val="TF"/>
    <w:basedOn w:val="92"/>
    <w:qFormat/>
    <w:uiPriority w:val="0"/>
    <w:pPr>
      <w:keepNext w:val="0"/>
      <w:spacing w:before="0" w:after="240"/>
    </w:pPr>
  </w:style>
  <w:style w:type="paragraph" w:customStyle="1" w:styleId="129">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30">
    <w:name w:val="CR Cover Page"/>
    <w:qFormat/>
    <w:uiPriority w:val="0"/>
    <w:pPr>
      <w:spacing w:after="120" w:line="259" w:lineRule="auto"/>
    </w:pPr>
    <w:rPr>
      <w:rFonts w:ascii="Arial" w:hAnsi="Arial" w:eastAsia="宋体" w:cs="Times New Roman"/>
      <w:lang w:val="en-GB" w:eastAsia="en-US" w:bidi="ar-SA"/>
    </w:rPr>
  </w:style>
  <w:style w:type="paragraph" w:customStyle="1" w:styleId="131">
    <w:name w:val="_Style 1"/>
    <w:basedOn w:val="1"/>
    <w:qFormat/>
    <w:uiPriority w:val="34"/>
    <w:pPr>
      <w:widowControl w:val="0"/>
      <w:spacing w:after="0"/>
      <w:ind w:firstLine="420" w:firstLineChars="200"/>
    </w:pPr>
    <w:rPr>
      <w:kern w:val="2"/>
      <w:sz w:val="21"/>
      <w:szCs w:val="24"/>
    </w:rPr>
  </w:style>
  <w:style w:type="paragraph" w:customStyle="1" w:styleId="132">
    <w:name w:val="EQ"/>
    <w:basedOn w:val="1"/>
    <w:next w:val="1"/>
    <w:qFormat/>
    <w:uiPriority w:val="0"/>
    <w:pPr>
      <w:keepLines/>
      <w:tabs>
        <w:tab w:val="center" w:pos="4536"/>
        <w:tab w:val="right" w:pos="9072"/>
      </w:tabs>
    </w:pPr>
  </w:style>
  <w:style w:type="paragraph" w:customStyle="1" w:styleId="133">
    <w:name w:val="B2"/>
    <w:basedOn w:val="12"/>
    <w:qFormat/>
    <w:uiPriority w:val="0"/>
  </w:style>
  <w:style w:type="paragraph" w:customStyle="1" w:styleId="134">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35">
    <w:name w:val="TAN"/>
    <w:basedOn w:val="1"/>
    <w:qFormat/>
    <w:uiPriority w:val="0"/>
    <w:pPr>
      <w:keepNext/>
      <w:keepLines/>
      <w:spacing w:after="0"/>
      <w:ind w:left="851" w:hanging="851"/>
    </w:pPr>
    <w:rPr>
      <w:rFonts w:ascii="Arial" w:hAnsi="Arial"/>
      <w:sz w:val="18"/>
      <w:szCs w:val="20"/>
      <w:lang w:val="en-GB" w:eastAsia="en-US"/>
    </w:rPr>
  </w:style>
  <w:style w:type="paragraph" w:customStyle="1" w:styleId="136">
    <w:name w:val="References"/>
    <w:basedOn w:val="1"/>
    <w:qFormat/>
    <w:uiPriority w:val="0"/>
    <w:pPr>
      <w:numPr>
        <w:ilvl w:val="0"/>
        <w:numId w:val="6"/>
      </w:numPr>
      <w:autoSpaceDE w:val="0"/>
      <w:autoSpaceDN w:val="0"/>
      <w:spacing w:after="60"/>
    </w:pPr>
    <w:rPr>
      <w:szCs w:val="16"/>
      <w:lang w:eastAsia="en-US"/>
    </w:rPr>
  </w:style>
  <w:style w:type="paragraph" w:customStyle="1" w:styleId="1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table" w:customStyle="1" w:styleId="138">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9">
    <w:name w:val="列出段落"/>
    <w:basedOn w:val="1"/>
    <w:link w:val="140"/>
    <w:qFormat/>
    <w:uiPriority w:val="0"/>
    <w:pPr>
      <w:spacing w:after="0"/>
      <w:ind w:left="840" w:leftChars="400"/>
      <w:jc w:val="left"/>
    </w:pPr>
    <w:rPr>
      <w:rFonts w:ascii="Times" w:hAnsi="Times" w:eastAsia="Batang"/>
      <w:szCs w:val="24"/>
    </w:rPr>
  </w:style>
  <w:style w:type="character" w:customStyle="1" w:styleId="140">
    <w:name w:val="列出段落 Char1"/>
    <w:basedOn w:val="32"/>
    <w:link w:val="139"/>
    <w:qFormat/>
    <w:uiPriority w:val="0"/>
    <w:rPr>
      <w:rFonts w:hint="default" w:ascii="Times" w:hAnsi="Times" w:eastAsia="Batang" w:cs="Times"/>
      <w:szCs w:val="24"/>
      <w:lang w:val="en-US"/>
    </w:rPr>
  </w:style>
  <w:style w:type="paragraph" w:customStyle="1" w:styleId="141">
    <w:name w:val="列出段落2"/>
    <w:basedOn w:val="1"/>
    <w:qFormat/>
    <w:uiPriority w:val="0"/>
    <w:pPr>
      <w:spacing w:after="0"/>
      <w:ind w:left="840" w:leftChars="400"/>
      <w:jc w:val="left"/>
    </w:pPr>
    <w:rPr>
      <w:rFonts w:ascii="Times" w:hAnsi="Times" w:eastAsia="Batang"/>
      <w:szCs w:val="24"/>
    </w:rPr>
  </w:style>
  <w:style w:type="character" w:customStyle="1" w:styleId="142">
    <w:name w:val="0 Main text Char"/>
    <w:basedOn w:val="32"/>
    <w:link w:val="143"/>
    <w:qFormat/>
    <w:uiPriority w:val="0"/>
    <w:rPr>
      <w:rFonts w:hint="default" w:ascii="Times New Roman" w:hAnsi="Times New Roman" w:cs="Times New Roman"/>
      <w:lang w:val="en-US" w:eastAsia="en-US"/>
    </w:rPr>
  </w:style>
  <w:style w:type="paragraph" w:customStyle="1" w:styleId="143">
    <w:name w:val="0 Main text"/>
    <w:basedOn w:val="1"/>
    <w:link w:val="142"/>
    <w:qFormat/>
    <w:uiPriority w:val="0"/>
    <w:pPr>
      <w:spacing w:after="0"/>
    </w:pPr>
    <w:rPr>
      <w:rFonts w:eastAsia="Malgun Gothic"/>
      <w:szCs w:val="20"/>
    </w:rPr>
  </w:style>
  <w:style w:type="character" w:customStyle="1" w:styleId="144">
    <w:name w:val="via1"/>
    <w:basedOn w:val="32"/>
    <w:qFormat/>
    <w:uiPriority w:val="0"/>
    <w:rPr>
      <w:color w:val="959595"/>
    </w:rPr>
  </w:style>
  <w:style w:type="character" w:customStyle="1" w:styleId="145">
    <w:name w:val="via"/>
    <w:basedOn w:val="32"/>
    <w:qFormat/>
    <w:uiPriority w:val="0"/>
    <w:rPr>
      <w:color w:val="959595"/>
    </w:rPr>
  </w:style>
  <w:style w:type="character" w:customStyle="1" w:styleId="146">
    <w:name w:val="def3"/>
    <w:basedOn w:val="32"/>
    <w:qFormat/>
    <w:uiPriority w:val="0"/>
    <w:rPr>
      <w:color w:val="313131"/>
    </w:rPr>
  </w:style>
  <w:style w:type="paragraph" w:customStyle="1" w:styleId="147">
    <w:name w:val="列出段落3"/>
    <w:basedOn w:val="1"/>
    <w:link w:val="148"/>
    <w:qFormat/>
    <w:uiPriority w:val="0"/>
    <w:pPr>
      <w:spacing w:after="0"/>
      <w:ind w:left="840" w:leftChars="400"/>
      <w:jc w:val="left"/>
    </w:pPr>
    <w:rPr>
      <w:rFonts w:ascii="Times" w:hAnsi="Times" w:eastAsia="Batang"/>
      <w:szCs w:val="24"/>
    </w:rPr>
  </w:style>
  <w:style w:type="character" w:customStyle="1" w:styleId="148">
    <w:name w:val="列出段落 Char2"/>
    <w:basedOn w:val="32"/>
    <w:link w:val="147"/>
    <w:qFormat/>
    <w:uiPriority w:val="0"/>
    <w:rPr>
      <w:rFonts w:hint="default" w:ascii="Times" w:hAnsi="Times" w:eastAsia="Batang" w:cs="Times"/>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file:///C:\Users\10234951\AppData\Local\Temp\Temp2_Chair's%2525252525252525252525252520notes%2525252525252525252525252520RAN1_110bis-e%2525252525252525252525252520v17.zip\image013.png@01D8E491.F4D2B4B0" TargetMode="External"/><Relationship Id="rId8" Type="http://schemas.openxmlformats.org/officeDocument/2006/relationships/image" Target="media/image3.png"/><Relationship Id="rId7" Type="http://schemas.openxmlformats.org/officeDocument/2006/relationships/image" Target="file:///C:\Users\10234951\AppData\Local\Temp\Temp2_Chair's%2525252525252525252525252520notes%2525252525252525252525252520RAN1_110bis-e%2525252525252525252525252520v17.zip\image003.png@01D8E491.F4D2B4B0" TargetMode="External"/><Relationship Id="rId6" Type="http://schemas.openxmlformats.org/officeDocument/2006/relationships/image" Target="media/image2.png"/><Relationship Id="rId5" Type="http://schemas.openxmlformats.org/officeDocument/2006/relationships/image" Target="file:///C:\Users\10234951\AppData\Local\Temp\Temp2_Chair's%2525252525252525252525252520notes%2525252525252525252525252520RAN1_110bis-e%2525252525252525252525252520v17.zip\image001.png@01D8E491.F4D2B4B0"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file:///C:\Users\10234951\AppData\Local\Temp\Temp2_Chair's%2525252520notes%2525252520RAN1_110bis-e%2525252520v13%2525252520(1).zip\image017.png@01D8E491.F4D2B4B0" TargetMode="External"/><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4479</Words>
  <Characters>25536</Characters>
  <Lines>212</Lines>
  <Paragraphs>59</Paragraphs>
  <TotalTime>3</TotalTime>
  <ScaleCrop>false</ScaleCrop>
  <LinksUpToDate>false</LinksUpToDate>
  <CharactersWithSpaces>29956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2021-11-03T11:28:00Z</dcterms:created>
  <dc:creator>ZTE</dc:creator>
  <cp:lastModifiedBy>ZTE</cp:lastModifiedBy>
  <dcterms:modified xsi:type="dcterms:W3CDTF">2022-11-07T13:25:37Z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